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31B7" w14:textId="1736C106" w:rsidR="00C355A2" w:rsidRDefault="003B0663" w:rsidP="00D8178D">
      <w:pPr>
        <w:pStyle w:val="NoSpacing"/>
        <w:jc w:val="center"/>
      </w:pPr>
      <w:r>
        <w:rPr>
          <w:noProof/>
        </w:rPr>
        <w:drawing>
          <wp:inline distT="0" distB="0" distL="0" distR="0" wp14:anchorId="247E7B39" wp14:editId="4F5AB111">
            <wp:extent cx="1638300" cy="1209675"/>
            <wp:effectExtent l="0" t="0" r="0" b="9525"/>
            <wp:docPr id="111442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300" cy="1209675"/>
                    </a:xfrm>
                    <a:prstGeom prst="rect">
                      <a:avLst/>
                    </a:prstGeom>
                    <a:noFill/>
                  </pic:spPr>
                </pic:pic>
              </a:graphicData>
            </a:graphic>
          </wp:inline>
        </w:drawing>
      </w:r>
    </w:p>
    <w:p w14:paraId="7B19A943" w14:textId="77777777" w:rsidR="00913779" w:rsidRPr="00913779" w:rsidRDefault="003B0663" w:rsidP="00913779">
      <w:pPr>
        <w:pStyle w:val="NoSpacing"/>
        <w:jc w:val="center"/>
        <w:rPr>
          <w:b/>
          <w:bCs/>
        </w:rPr>
      </w:pPr>
      <w:r w:rsidRPr="00913779">
        <w:rPr>
          <w:b/>
          <w:bCs/>
        </w:rPr>
        <w:t>Informed Consent for Psychiatric Services</w:t>
      </w:r>
    </w:p>
    <w:p w14:paraId="0C7313EA" w14:textId="65D36D6C" w:rsidR="003B0663" w:rsidRPr="00913779" w:rsidRDefault="003B0663" w:rsidP="00913779">
      <w:pPr>
        <w:pStyle w:val="NoSpacing"/>
        <w:rPr>
          <w:b/>
          <w:bCs/>
        </w:rPr>
      </w:pPr>
      <w:r w:rsidRPr="00913779">
        <w:rPr>
          <w:b/>
          <w:bCs/>
        </w:rPr>
        <w:t>Welcome</w:t>
      </w:r>
    </w:p>
    <w:p w14:paraId="6580892B" w14:textId="5534A519" w:rsidR="003B0663" w:rsidRPr="00615D05" w:rsidRDefault="003B0663" w:rsidP="003B0663">
      <w:pPr>
        <w:pStyle w:val="NoSpacing"/>
        <w:rPr>
          <w:rFonts w:ascii="Calibri" w:hAnsi="Calibri" w:cs="Calibri"/>
        </w:rPr>
      </w:pPr>
      <w:r w:rsidRPr="00615D05">
        <w:rPr>
          <w:rFonts w:ascii="Calibri" w:hAnsi="Calibri" w:cs="Calibri"/>
        </w:rPr>
        <w:t xml:space="preserve">Before you or your child begin psychiatric services, it is important to know what to expect, and to understand, your rights as well as commitments.  This consent form is an attempt to provide important information about the psychiatric services at Bridgeview Community Mental Health Center (Bridgeview CMHC) that </w:t>
      </w:r>
      <w:r w:rsidR="00B40778">
        <w:rPr>
          <w:rFonts w:ascii="Calibri" w:hAnsi="Calibri" w:cs="Calibri"/>
        </w:rPr>
        <w:t xml:space="preserve">may </w:t>
      </w:r>
      <w:r w:rsidRPr="00615D05">
        <w:rPr>
          <w:rFonts w:ascii="Calibri" w:hAnsi="Calibri" w:cs="Calibri"/>
        </w:rPr>
        <w:t>include the prescribing and management of psychiatric medications</w:t>
      </w:r>
      <w:r w:rsidR="00B40778">
        <w:rPr>
          <w:rFonts w:ascii="Calibri" w:hAnsi="Calibri" w:cs="Calibri"/>
        </w:rPr>
        <w:t xml:space="preserve"> and/or psychotherapy services.</w:t>
      </w:r>
      <w:r w:rsidRPr="00615D05">
        <w:rPr>
          <w:rFonts w:ascii="Calibri" w:hAnsi="Calibri" w:cs="Calibri"/>
        </w:rPr>
        <w:t xml:space="preserve">  </w:t>
      </w:r>
    </w:p>
    <w:p w14:paraId="46C917ED" w14:textId="77777777" w:rsidR="003B0663" w:rsidRPr="00615D05" w:rsidRDefault="003B0663" w:rsidP="003B0663">
      <w:pPr>
        <w:pStyle w:val="NoSpacing"/>
        <w:rPr>
          <w:rFonts w:ascii="Calibri" w:hAnsi="Calibri" w:cs="Calibri"/>
        </w:rPr>
      </w:pPr>
    </w:p>
    <w:p w14:paraId="5F59FF3C" w14:textId="4E614853" w:rsidR="003B0663" w:rsidRPr="00615D05" w:rsidRDefault="003B0663" w:rsidP="003B0663">
      <w:pPr>
        <w:pStyle w:val="NoSpacing"/>
        <w:rPr>
          <w:rFonts w:ascii="Calibri" w:hAnsi="Calibri" w:cs="Calibri"/>
          <w:b/>
          <w:bCs/>
        </w:rPr>
      </w:pPr>
      <w:r w:rsidRPr="00615D05">
        <w:rPr>
          <w:rFonts w:ascii="Calibri" w:hAnsi="Calibri" w:cs="Calibri"/>
          <w:b/>
          <w:bCs/>
        </w:rPr>
        <w:t>Qualified Psychiatric Professionals</w:t>
      </w:r>
    </w:p>
    <w:p w14:paraId="47A27BE1" w14:textId="2AFF44A5" w:rsidR="003B0663" w:rsidRPr="00615D05" w:rsidRDefault="003B0663" w:rsidP="003B0663">
      <w:pPr>
        <w:pStyle w:val="NoSpacing"/>
        <w:rPr>
          <w:rFonts w:ascii="Calibri" w:hAnsi="Calibri" w:cs="Calibri"/>
        </w:rPr>
      </w:pPr>
      <w:r w:rsidRPr="00615D05">
        <w:rPr>
          <w:rFonts w:ascii="Calibri" w:hAnsi="Calibri" w:cs="Calibri"/>
        </w:rPr>
        <w:t xml:space="preserve">Bridgeview CMHC employs highly skilled, licensed, and credentialed physicians and nurse practitioners who provide evaluation, diagnosis, and treatment for a variety of mental health conditions.  </w:t>
      </w:r>
      <w:r w:rsidR="007702D5" w:rsidRPr="00615D05">
        <w:rPr>
          <w:rFonts w:ascii="Calibri" w:hAnsi="Calibri" w:cs="Calibri"/>
        </w:rPr>
        <w:t xml:space="preserve">Bridgeview physicians and nurse practitioners are qualified to work with a wide variety of patients who are experiencing a variety of challenges.  </w:t>
      </w:r>
    </w:p>
    <w:p w14:paraId="01D52055" w14:textId="77777777" w:rsidR="007702D5" w:rsidRPr="00615D05" w:rsidRDefault="007702D5" w:rsidP="003B0663">
      <w:pPr>
        <w:pStyle w:val="NoSpacing"/>
        <w:rPr>
          <w:rFonts w:ascii="Calibri" w:hAnsi="Calibri" w:cs="Calibri"/>
        </w:rPr>
      </w:pPr>
    </w:p>
    <w:p w14:paraId="61367885" w14:textId="59588BDB" w:rsidR="007702D5" w:rsidRPr="00615D05" w:rsidRDefault="007702D5" w:rsidP="003B0663">
      <w:pPr>
        <w:pStyle w:val="NoSpacing"/>
        <w:rPr>
          <w:rFonts w:ascii="Calibri" w:hAnsi="Calibri" w:cs="Calibri"/>
          <w:b/>
          <w:bCs/>
        </w:rPr>
      </w:pPr>
      <w:r w:rsidRPr="00615D05">
        <w:rPr>
          <w:rFonts w:ascii="Calibri" w:hAnsi="Calibri" w:cs="Calibri"/>
          <w:b/>
          <w:bCs/>
        </w:rPr>
        <w:t>What to expect from Psychiatric Services</w:t>
      </w:r>
    </w:p>
    <w:p w14:paraId="47BF820F" w14:textId="3B74EBC7" w:rsidR="007702D5" w:rsidRPr="00615D05" w:rsidRDefault="007702D5" w:rsidP="003B0663">
      <w:pPr>
        <w:pStyle w:val="NoSpacing"/>
        <w:rPr>
          <w:rFonts w:ascii="Calibri" w:hAnsi="Calibri" w:cs="Calibri"/>
        </w:rPr>
      </w:pPr>
      <w:r w:rsidRPr="00615D05">
        <w:rPr>
          <w:rFonts w:ascii="Calibri" w:hAnsi="Calibri" w:cs="Calibri"/>
        </w:rPr>
        <w:t>Depending on the situation, treatment using medication may be recommended on a short-term or long-term basis.  Your initial visit will be different from the others in that your</w:t>
      </w:r>
      <w:r w:rsidR="00CE0FC5" w:rsidRPr="00615D05">
        <w:rPr>
          <w:rFonts w:ascii="Calibri" w:hAnsi="Calibri" w:cs="Calibri"/>
        </w:rPr>
        <w:t xml:space="preserve"> or your child’s</w:t>
      </w:r>
      <w:r w:rsidRPr="00615D05">
        <w:rPr>
          <w:rFonts w:ascii="Calibri" w:hAnsi="Calibri" w:cs="Calibri"/>
        </w:rPr>
        <w:t xml:space="preserve"> provide</w:t>
      </w:r>
      <w:r w:rsidR="00CE0FC5" w:rsidRPr="00615D05">
        <w:rPr>
          <w:rFonts w:ascii="Calibri" w:hAnsi="Calibri" w:cs="Calibri"/>
        </w:rPr>
        <w:t>r</w:t>
      </w:r>
      <w:r w:rsidRPr="00615D05">
        <w:rPr>
          <w:rFonts w:ascii="Calibri" w:hAnsi="Calibri" w:cs="Calibri"/>
        </w:rPr>
        <w:t xml:space="preserve"> will do a more extensive evaluation to learn about you</w:t>
      </w:r>
      <w:r w:rsidR="00CE0FC5" w:rsidRPr="00615D05">
        <w:rPr>
          <w:rFonts w:ascii="Calibri" w:hAnsi="Calibri" w:cs="Calibri"/>
        </w:rPr>
        <w:t xml:space="preserve"> or your child</w:t>
      </w:r>
      <w:r w:rsidRPr="00615D05">
        <w:rPr>
          <w:rFonts w:ascii="Calibri" w:hAnsi="Calibri" w:cs="Calibri"/>
        </w:rPr>
        <w:t xml:space="preserve">, the history of </w:t>
      </w:r>
      <w:r w:rsidR="00CE0FC5" w:rsidRPr="00615D05">
        <w:rPr>
          <w:rFonts w:ascii="Calibri" w:hAnsi="Calibri" w:cs="Calibri"/>
        </w:rPr>
        <w:t>the</w:t>
      </w:r>
      <w:r w:rsidRPr="00615D05">
        <w:rPr>
          <w:rFonts w:ascii="Calibri" w:hAnsi="Calibri" w:cs="Calibri"/>
        </w:rPr>
        <w:t xml:space="preserve"> mental health challenges</w:t>
      </w:r>
      <w:r w:rsidR="00CE0FC5" w:rsidRPr="00615D05">
        <w:rPr>
          <w:rFonts w:ascii="Calibri" w:hAnsi="Calibri" w:cs="Calibri"/>
        </w:rPr>
        <w:t xml:space="preserve"> being experienced</w:t>
      </w:r>
      <w:r w:rsidRPr="00615D05">
        <w:rPr>
          <w:rFonts w:ascii="Calibri" w:hAnsi="Calibri" w:cs="Calibri"/>
        </w:rPr>
        <w:t>, as well as any significant medical issues you</w:t>
      </w:r>
      <w:r w:rsidR="00CE0FC5" w:rsidRPr="00615D05">
        <w:rPr>
          <w:rFonts w:ascii="Calibri" w:hAnsi="Calibri" w:cs="Calibri"/>
        </w:rPr>
        <w:t xml:space="preserve"> or your child</w:t>
      </w:r>
      <w:r w:rsidRPr="00615D05">
        <w:rPr>
          <w:rFonts w:ascii="Calibri" w:hAnsi="Calibri" w:cs="Calibri"/>
        </w:rPr>
        <w:t xml:space="preserve"> ha</w:t>
      </w:r>
      <w:r w:rsidR="00CE0FC5" w:rsidRPr="00615D05">
        <w:rPr>
          <w:rFonts w:ascii="Calibri" w:hAnsi="Calibri" w:cs="Calibri"/>
        </w:rPr>
        <w:t>s</w:t>
      </w:r>
      <w:r w:rsidRPr="00615D05">
        <w:rPr>
          <w:rFonts w:ascii="Calibri" w:hAnsi="Calibri" w:cs="Calibri"/>
        </w:rPr>
        <w:t xml:space="preserve"> or ha</w:t>
      </w:r>
      <w:r w:rsidR="00CE0FC5" w:rsidRPr="00615D05">
        <w:rPr>
          <w:rFonts w:ascii="Calibri" w:hAnsi="Calibri" w:cs="Calibri"/>
        </w:rPr>
        <w:t>s</w:t>
      </w:r>
      <w:r w:rsidRPr="00615D05">
        <w:rPr>
          <w:rFonts w:ascii="Calibri" w:hAnsi="Calibri" w:cs="Calibri"/>
        </w:rPr>
        <w:t xml:space="preserve"> had.  From this evaluation, a diagnosis is </w:t>
      </w:r>
      <w:r w:rsidR="00CE0FC5" w:rsidRPr="00615D05">
        <w:rPr>
          <w:rFonts w:ascii="Calibri" w:hAnsi="Calibri" w:cs="Calibri"/>
        </w:rPr>
        <w:t>established,</w:t>
      </w:r>
      <w:r w:rsidRPr="00615D05">
        <w:rPr>
          <w:rFonts w:ascii="Calibri" w:hAnsi="Calibri" w:cs="Calibri"/>
        </w:rPr>
        <w:t xml:space="preserve"> and your provider will make some recommendations for treatment.  Your</w:t>
      </w:r>
      <w:r w:rsidR="00CE0FC5" w:rsidRPr="00615D05">
        <w:rPr>
          <w:rFonts w:ascii="Calibri" w:hAnsi="Calibri" w:cs="Calibri"/>
        </w:rPr>
        <w:t xml:space="preserve"> or your child’s</w:t>
      </w:r>
      <w:r w:rsidRPr="00615D05">
        <w:rPr>
          <w:rFonts w:ascii="Calibri" w:hAnsi="Calibri" w:cs="Calibri"/>
        </w:rPr>
        <w:t xml:space="preserve"> provider</w:t>
      </w:r>
      <w:r w:rsidR="006C68B6" w:rsidRPr="00615D05">
        <w:rPr>
          <w:rFonts w:ascii="Calibri" w:hAnsi="Calibri" w:cs="Calibri"/>
        </w:rPr>
        <w:t xml:space="preserve"> will discuss </w:t>
      </w:r>
      <w:r w:rsidR="00CE0FC5" w:rsidRPr="00615D05">
        <w:rPr>
          <w:rFonts w:ascii="Calibri" w:hAnsi="Calibri" w:cs="Calibri"/>
        </w:rPr>
        <w:t>the</w:t>
      </w:r>
      <w:r w:rsidR="006C68B6" w:rsidRPr="00615D05">
        <w:rPr>
          <w:rFonts w:ascii="Calibri" w:hAnsi="Calibri" w:cs="Calibri"/>
        </w:rPr>
        <w:t xml:space="preserve"> diagnosis with you and</w:t>
      </w:r>
      <w:r w:rsidRPr="00615D05">
        <w:rPr>
          <w:rFonts w:ascii="Calibri" w:hAnsi="Calibri" w:cs="Calibri"/>
        </w:rPr>
        <w:t xml:space="preserve"> work with you to establish a treatment plan</w:t>
      </w:r>
      <w:r w:rsidR="006C68B6" w:rsidRPr="00615D05">
        <w:rPr>
          <w:rFonts w:ascii="Calibri" w:hAnsi="Calibri" w:cs="Calibri"/>
        </w:rPr>
        <w:t xml:space="preserve"> to address </w:t>
      </w:r>
      <w:r w:rsidR="00CE0FC5" w:rsidRPr="00615D05">
        <w:rPr>
          <w:rFonts w:ascii="Calibri" w:hAnsi="Calibri" w:cs="Calibri"/>
        </w:rPr>
        <w:t>the identified</w:t>
      </w:r>
      <w:r w:rsidR="006C68B6" w:rsidRPr="00615D05">
        <w:rPr>
          <w:rFonts w:ascii="Calibri" w:hAnsi="Calibri" w:cs="Calibri"/>
        </w:rPr>
        <w:t xml:space="preserve"> challenges,</w:t>
      </w:r>
      <w:r w:rsidRPr="00615D05">
        <w:rPr>
          <w:rFonts w:ascii="Calibri" w:hAnsi="Calibri" w:cs="Calibri"/>
        </w:rPr>
        <w:t xml:space="preserve"> which may include medications</w:t>
      </w:r>
      <w:r w:rsidR="00CE6AB7">
        <w:rPr>
          <w:rFonts w:ascii="Calibri" w:hAnsi="Calibri" w:cs="Calibri"/>
        </w:rPr>
        <w:t xml:space="preserve"> and/or psychotherapy</w:t>
      </w:r>
      <w:r w:rsidR="00956C65">
        <w:rPr>
          <w:rFonts w:ascii="Calibri" w:hAnsi="Calibri" w:cs="Calibri"/>
        </w:rPr>
        <w:t>,</w:t>
      </w:r>
      <w:r w:rsidRPr="00615D05">
        <w:rPr>
          <w:rFonts w:ascii="Calibri" w:hAnsi="Calibri" w:cs="Calibri"/>
        </w:rPr>
        <w:t xml:space="preserve"> and how often</w:t>
      </w:r>
      <w:r w:rsidR="00CE0FC5" w:rsidRPr="00615D05">
        <w:rPr>
          <w:rFonts w:ascii="Calibri" w:hAnsi="Calibri" w:cs="Calibri"/>
        </w:rPr>
        <w:t xml:space="preserve"> the</w:t>
      </w:r>
      <w:r w:rsidRPr="00615D05">
        <w:rPr>
          <w:rFonts w:ascii="Calibri" w:hAnsi="Calibri" w:cs="Calibri"/>
        </w:rPr>
        <w:t xml:space="preserve"> provider will need to see you</w:t>
      </w:r>
      <w:r w:rsidR="00CE0FC5" w:rsidRPr="00615D05">
        <w:rPr>
          <w:rFonts w:ascii="Calibri" w:hAnsi="Calibri" w:cs="Calibri"/>
        </w:rPr>
        <w:t xml:space="preserve"> or your child</w:t>
      </w:r>
      <w:r w:rsidR="006C68B6" w:rsidRPr="00615D05">
        <w:rPr>
          <w:rFonts w:ascii="Calibri" w:hAnsi="Calibri" w:cs="Calibri"/>
        </w:rPr>
        <w:t xml:space="preserve"> for treatment. </w:t>
      </w:r>
    </w:p>
    <w:p w14:paraId="5514C1F6" w14:textId="77777777" w:rsidR="00CE0FC5" w:rsidRPr="00615D05" w:rsidRDefault="00CE0FC5" w:rsidP="003B0663">
      <w:pPr>
        <w:pStyle w:val="NoSpacing"/>
        <w:rPr>
          <w:rFonts w:ascii="Calibri" w:hAnsi="Calibri" w:cs="Calibri"/>
        </w:rPr>
      </w:pPr>
    </w:p>
    <w:p w14:paraId="7E10B029" w14:textId="71AE7AAC" w:rsidR="00CE0FC5" w:rsidRPr="00615D05" w:rsidRDefault="00CE0FC5" w:rsidP="003B0663">
      <w:pPr>
        <w:pStyle w:val="NoSpacing"/>
        <w:rPr>
          <w:rFonts w:ascii="Calibri" w:hAnsi="Calibri" w:cs="Calibri"/>
        </w:rPr>
      </w:pPr>
      <w:r w:rsidRPr="00615D05">
        <w:rPr>
          <w:rFonts w:ascii="Calibri" w:hAnsi="Calibri" w:cs="Calibri"/>
        </w:rPr>
        <w:t>During subsequent visits, your provider will monitor your or your child’s response to the medications, as well as any side effects that you or your child may be experiencing</w:t>
      </w:r>
      <w:r w:rsidR="00FF3AB0">
        <w:rPr>
          <w:rFonts w:ascii="Calibri" w:hAnsi="Calibri" w:cs="Calibri"/>
        </w:rPr>
        <w:t xml:space="preserve"> </w:t>
      </w:r>
      <w:r w:rsidR="00295145">
        <w:rPr>
          <w:rFonts w:ascii="Calibri" w:hAnsi="Calibri" w:cs="Calibri"/>
        </w:rPr>
        <w:t xml:space="preserve">and the response to psychotherapy services </w:t>
      </w:r>
      <w:r w:rsidR="00C40AE2">
        <w:rPr>
          <w:rFonts w:ascii="Calibri" w:hAnsi="Calibri" w:cs="Calibri"/>
        </w:rPr>
        <w:t>if provided</w:t>
      </w:r>
      <w:r w:rsidRPr="00615D05">
        <w:rPr>
          <w:rFonts w:ascii="Calibri" w:hAnsi="Calibri" w:cs="Calibri"/>
        </w:rPr>
        <w:t>. The provider will also discuss any changes to the treatment plan which may include a change in medications, dosages, and the ongoing</w:t>
      </w:r>
      <w:r w:rsidR="00810D80">
        <w:rPr>
          <w:rFonts w:ascii="Calibri" w:hAnsi="Calibri" w:cs="Calibri"/>
        </w:rPr>
        <w:t xml:space="preserve"> service</w:t>
      </w:r>
      <w:r w:rsidRPr="00615D05">
        <w:rPr>
          <w:rFonts w:ascii="Calibri" w:hAnsi="Calibri" w:cs="Calibri"/>
        </w:rPr>
        <w:t xml:space="preserve"> schedule</w:t>
      </w:r>
      <w:r w:rsidR="008A5E3C">
        <w:rPr>
          <w:rFonts w:ascii="Calibri" w:hAnsi="Calibri" w:cs="Calibri"/>
        </w:rPr>
        <w:t xml:space="preserve"> </w:t>
      </w:r>
      <w:r w:rsidR="00C57202">
        <w:rPr>
          <w:rFonts w:ascii="Calibri" w:hAnsi="Calibri" w:cs="Calibri"/>
        </w:rPr>
        <w:t xml:space="preserve">and/or </w:t>
      </w:r>
      <w:r w:rsidR="00810D80">
        <w:rPr>
          <w:rFonts w:ascii="Calibri" w:hAnsi="Calibri" w:cs="Calibri"/>
        </w:rPr>
        <w:t>the type of services being provided</w:t>
      </w:r>
      <w:r w:rsidRPr="00615D05">
        <w:rPr>
          <w:rFonts w:ascii="Calibri" w:hAnsi="Calibri" w:cs="Calibri"/>
        </w:rPr>
        <w:t>.</w:t>
      </w:r>
    </w:p>
    <w:p w14:paraId="1A84F36B" w14:textId="77777777" w:rsidR="006C68B6" w:rsidRPr="00615D05" w:rsidRDefault="006C68B6" w:rsidP="003B0663">
      <w:pPr>
        <w:pStyle w:val="NoSpacing"/>
        <w:rPr>
          <w:rFonts w:ascii="Calibri" w:hAnsi="Calibri" w:cs="Calibri"/>
        </w:rPr>
      </w:pPr>
    </w:p>
    <w:p w14:paraId="22810E7E" w14:textId="0688A24A" w:rsidR="00CE0FC5" w:rsidRPr="00615D05" w:rsidRDefault="00CE0FC5" w:rsidP="00CE0FC5">
      <w:pPr>
        <w:pStyle w:val="NoSpacing"/>
        <w:rPr>
          <w:rFonts w:ascii="Calibri" w:hAnsi="Calibri" w:cs="Calibri"/>
        </w:rPr>
      </w:pPr>
      <w:r w:rsidRPr="00615D05">
        <w:rPr>
          <w:rFonts w:ascii="Calibri" w:hAnsi="Calibri" w:cs="Calibri"/>
        </w:rPr>
        <w:t>The provider will provide the following information about any medications that may be recommended:</w:t>
      </w:r>
    </w:p>
    <w:p w14:paraId="4C15C600" w14:textId="77777777" w:rsidR="00CE0FC5" w:rsidRPr="00615D05" w:rsidRDefault="00CE0FC5" w:rsidP="00CE0FC5">
      <w:pPr>
        <w:pStyle w:val="NoSpacing"/>
        <w:numPr>
          <w:ilvl w:val="0"/>
          <w:numId w:val="1"/>
        </w:numPr>
        <w:rPr>
          <w:rFonts w:ascii="Calibri" w:hAnsi="Calibri" w:cs="Calibri"/>
        </w:rPr>
      </w:pPr>
      <w:r w:rsidRPr="00615D05">
        <w:rPr>
          <w:rFonts w:ascii="Calibri" w:hAnsi="Calibri" w:cs="Calibri"/>
        </w:rPr>
        <w:t>Target symptoms for which the medication is being used;</w:t>
      </w:r>
    </w:p>
    <w:p w14:paraId="7A59B9C0" w14:textId="77777777" w:rsidR="00CE0FC5" w:rsidRPr="00615D05" w:rsidRDefault="00CE0FC5" w:rsidP="00CE0FC5">
      <w:pPr>
        <w:pStyle w:val="NoSpacing"/>
        <w:numPr>
          <w:ilvl w:val="0"/>
          <w:numId w:val="1"/>
        </w:numPr>
        <w:rPr>
          <w:rFonts w:ascii="Calibri" w:hAnsi="Calibri" w:cs="Calibri"/>
        </w:rPr>
      </w:pPr>
      <w:r w:rsidRPr="00615D05">
        <w:rPr>
          <w:rFonts w:ascii="Calibri" w:hAnsi="Calibri" w:cs="Calibri"/>
        </w:rPr>
        <w:t>Benefits and intended outcomes of the medication;</w:t>
      </w:r>
    </w:p>
    <w:p w14:paraId="5F37ED17" w14:textId="77777777" w:rsidR="00CE0FC5" w:rsidRPr="00615D05" w:rsidRDefault="00CE0FC5" w:rsidP="00CE0FC5">
      <w:pPr>
        <w:pStyle w:val="NoSpacing"/>
        <w:numPr>
          <w:ilvl w:val="0"/>
          <w:numId w:val="1"/>
        </w:numPr>
        <w:rPr>
          <w:rFonts w:ascii="Calibri" w:hAnsi="Calibri" w:cs="Calibri"/>
        </w:rPr>
      </w:pPr>
      <w:r w:rsidRPr="00615D05">
        <w:rPr>
          <w:rFonts w:ascii="Calibri" w:hAnsi="Calibri" w:cs="Calibri"/>
        </w:rPr>
        <w:t>Risks and possible side effects of the medication;</w:t>
      </w:r>
    </w:p>
    <w:p w14:paraId="7F8F6C62" w14:textId="5D3D4746" w:rsidR="00CE0FC5" w:rsidRPr="00615D05" w:rsidRDefault="00CE0FC5" w:rsidP="00CE0FC5">
      <w:pPr>
        <w:pStyle w:val="NoSpacing"/>
        <w:numPr>
          <w:ilvl w:val="0"/>
          <w:numId w:val="1"/>
        </w:numPr>
        <w:rPr>
          <w:rFonts w:ascii="Calibri" w:hAnsi="Calibri" w:cs="Calibri"/>
        </w:rPr>
      </w:pPr>
      <w:r w:rsidRPr="00615D05">
        <w:rPr>
          <w:rFonts w:ascii="Calibri" w:hAnsi="Calibri" w:cs="Calibri"/>
        </w:rPr>
        <w:t>Any possible treatment alternatives;</w:t>
      </w:r>
    </w:p>
    <w:p w14:paraId="3C3DF46C" w14:textId="77777777" w:rsidR="00CE0FC5" w:rsidRPr="00615D05" w:rsidRDefault="00CE0FC5" w:rsidP="00CE0FC5">
      <w:pPr>
        <w:pStyle w:val="NoSpacing"/>
        <w:numPr>
          <w:ilvl w:val="0"/>
          <w:numId w:val="1"/>
        </w:numPr>
        <w:rPr>
          <w:rFonts w:ascii="Calibri" w:hAnsi="Calibri" w:cs="Calibri"/>
        </w:rPr>
      </w:pPr>
      <w:r w:rsidRPr="00615D05">
        <w:rPr>
          <w:rFonts w:ascii="Calibri" w:hAnsi="Calibri" w:cs="Calibri"/>
        </w:rPr>
        <w:t>Possible results of not taking the recommended medication;</w:t>
      </w:r>
    </w:p>
    <w:p w14:paraId="2FD6A0C9" w14:textId="2F917B92" w:rsidR="00CE0FC5" w:rsidRPr="00615D05" w:rsidRDefault="00CE0FC5" w:rsidP="00CE0FC5">
      <w:pPr>
        <w:pStyle w:val="NoSpacing"/>
        <w:numPr>
          <w:ilvl w:val="0"/>
          <w:numId w:val="1"/>
        </w:numPr>
        <w:rPr>
          <w:rFonts w:ascii="Calibri" w:hAnsi="Calibri" w:cs="Calibri"/>
        </w:rPr>
      </w:pPr>
      <w:r w:rsidRPr="00615D05">
        <w:rPr>
          <w:rFonts w:ascii="Calibri" w:hAnsi="Calibri" w:cs="Calibri"/>
        </w:rPr>
        <w:t>The possibility that your dosage may need to be adjusted over time</w:t>
      </w:r>
      <w:r w:rsidR="0043381A">
        <w:rPr>
          <w:rFonts w:ascii="Calibri" w:hAnsi="Calibri" w:cs="Calibri"/>
        </w:rPr>
        <w:t>.</w:t>
      </w:r>
    </w:p>
    <w:p w14:paraId="57E318C8" w14:textId="77777777" w:rsidR="00CE0FC5" w:rsidRPr="00615D05" w:rsidRDefault="00CE0FC5" w:rsidP="00CE0FC5">
      <w:pPr>
        <w:pStyle w:val="NoSpacing"/>
        <w:rPr>
          <w:rFonts w:ascii="Calibri" w:hAnsi="Calibri" w:cs="Calibri"/>
        </w:rPr>
      </w:pPr>
    </w:p>
    <w:p w14:paraId="7D5C4B9F" w14:textId="7DEB8D17" w:rsidR="00CE0FC5" w:rsidRPr="00615D05" w:rsidRDefault="00CE0FC5" w:rsidP="00CE0FC5">
      <w:pPr>
        <w:pStyle w:val="NoSpacing"/>
        <w:rPr>
          <w:rFonts w:ascii="Calibri" w:hAnsi="Calibri" w:cs="Calibri"/>
        </w:rPr>
      </w:pPr>
      <w:r w:rsidRPr="00615D05">
        <w:rPr>
          <w:rFonts w:ascii="Calibri" w:hAnsi="Calibri" w:cs="Calibri"/>
        </w:rPr>
        <w:t xml:space="preserve">You have the right to actively participate in your or your child’s treatment by discussing medication concerns and questions.  We strongly encourage you to talk with your provider at your appointments as well as to call the office when you have concerns or questions you feel cannot wait.  You have the right to withdraw your consent for medication at any time.  Please always discuss your desire to stop a medication with your provider before you stop taking it so that your provider can work with you to safely discontinue the medication because some medications have negative side effects if not discontinued appropriately. </w:t>
      </w:r>
    </w:p>
    <w:p w14:paraId="571B7E8B" w14:textId="77777777" w:rsidR="006C68B6" w:rsidRPr="00615D05" w:rsidRDefault="006C68B6" w:rsidP="003B0663">
      <w:pPr>
        <w:pStyle w:val="NoSpacing"/>
        <w:rPr>
          <w:rFonts w:ascii="Calibri" w:hAnsi="Calibri" w:cs="Calibri"/>
        </w:rPr>
      </w:pPr>
    </w:p>
    <w:p w14:paraId="285E5D92" w14:textId="3F6C8AFC" w:rsidR="006C68B6" w:rsidRPr="00615D05" w:rsidRDefault="006C68B6" w:rsidP="003B0663">
      <w:pPr>
        <w:pStyle w:val="NoSpacing"/>
        <w:rPr>
          <w:rFonts w:ascii="Calibri" w:hAnsi="Calibri" w:cs="Calibri"/>
          <w:b/>
          <w:bCs/>
        </w:rPr>
      </w:pPr>
      <w:r w:rsidRPr="00615D05">
        <w:rPr>
          <w:rFonts w:ascii="Calibri" w:hAnsi="Calibri" w:cs="Calibri"/>
          <w:b/>
          <w:bCs/>
        </w:rPr>
        <w:t>Risks and Benefits</w:t>
      </w:r>
    </w:p>
    <w:p w14:paraId="5D5369FB" w14:textId="52E75E19" w:rsidR="006C68B6" w:rsidRPr="00615D05" w:rsidRDefault="00196533" w:rsidP="003B0663">
      <w:pPr>
        <w:pStyle w:val="NoSpacing"/>
        <w:rPr>
          <w:rFonts w:ascii="Calibri" w:hAnsi="Calibri" w:cs="Calibri"/>
        </w:rPr>
      </w:pPr>
      <w:r w:rsidRPr="00615D05">
        <w:rPr>
          <w:rFonts w:ascii="Calibri" w:hAnsi="Calibri" w:cs="Calibri"/>
        </w:rPr>
        <w:lastRenderedPageBreak/>
        <w:t>Although the majority of people benefit from the use of medications</w:t>
      </w:r>
      <w:r w:rsidR="0095486B">
        <w:rPr>
          <w:rFonts w:ascii="Calibri" w:hAnsi="Calibri" w:cs="Calibri"/>
        </w:rPr>
        <w:t xml:space="preserve"> and psychotherapy</w:t>
      </w:r>
      <w:r w:rsidRPr="00615D05">
        <w:rPr>
          <w:rFonts w:ascii="Calibri" w:hAnsi="Calibri" w:cs="Calibri"/>
        </w:rPr>
        <w:t xml:space="preserve"> to help reduce mental health symptoms, some people may not and some may experience negative effects of a medication such as an increase in symptoms or new symptoms. There are many medications available and some may work better for you or your child than others.  Initially, you or your child may experience unpleasant effects as you adjust to the medication being prescribed but your provider will help you to understand what is generally experience</w:t>
      </w:r>
      <w:r w:rsidR="0066592E" w:rsidRPr="00615D05">
        <w:rPr>
          <w:rFonts w:ascii="Calibri" w:hAnsi="Calibri" w:cs="Calibri"/>
        </w:rPr>
        <w:t>d</w:t>
      </w:r>
      <w:r w:rsidRPr="00615D05">
        <w:rPr>
          <w:rFonts w:ascii="Calibri" w:hAnsi="Calibri" w:cs="Calibri"/>
        </w:rPr>
        <w:t xml:space="preserve"> during the initial introduction of a medication. It is important to understand that most psychiatric medications do not start reducing your symptoms right away but take a period of time for a certain therapeutic level to develop in the body</w:t>
      </w:r>
      <w:r w:rsidR="0066592E" w:rsidRPr="00615D05">
        <w:rPr>
          <w:rFonts w:ascii="Calibri" w:hAnsi="Calibri" w:cs="Calibri"/>
        </w:rPr>
        <w:t xml:space="preserve"> before the symptoms begin to get better</w:t>
      </w:r>
      <w:r w:rsidRPr="00615D05">
        <w:rPr>
          <w:rFonts w:ascii="Calibri" w:hAnsi="Calibri" w:cs="Calibri"/>
        </w:rPr>
        <w:t xml:space="preserve">.  </w:t>
      </w:r>
      <w:r w:rsidR="0066592E" w:rsidRPr="00615D05">
        <w:rPr>
          <w:rFonts w:ascii="Calibri" w:hAnsi="Calibri" w:cs="Calibri"/>
        </w:rPr>
        <w:t xml:space="preserve">If a medication is not working well for you or your child, the provider will work with you to determine what to do next. </w:t>
      </w:r>
    </w:p>
    <w:p w14:paraId="333613ED" w14:textId="77777777" w:rsidR="0066592E" w:rsidRPr="00615D05" w:rsidRDefault="0066592E" w:rsidP="003B0663">
      <w:pPr>
        <w:pStyle w:val="NoSpacing"/>
        <w:rPr>
          <w:rFonts w:ascii="Calibri" w:hAnsi="Calibri" w:cs="Calibri"/>
        </w:rPr>
      </w:pPr>
    </w:p>
    <w:p w14:paraId="75353D93" w14:textId="2A87A821" w:rsidR="0066592E" w:rsidRPr="00615D05" w:rsidRDefault="0066592E" w:rsidP="003B0663">
      <w:pPr>
        <w:pStyle w:val="NoSpacing"/>
        <w:rPr>
          <w:rFonts w:ascii="Calibri" w:hAnsi="Calibri" w:cs="Calibri"/>
        </w:rPr>
      </w:pPr>
      <w:r w:rsidRPr="00615D05">
        <w:rPr>
          <w:rFonts w:ascii="Calibri" w:hAnsi="Calibri" w:cs="Calibri"/>
        </w:rPr>
        <w:t xml:space="preserve">It is essential for you to understand the importance of you or your child taking the medication just as it is prescribed.  Some psychiatric medications can have significant negative effects if not taken correctly.  </w:t>
      </w:r>
    </w:p>
    <w:p w14:paraId="60E76CBE" w14:textId="77777777" w:rsidR="00053566" w:rsidRDefault="00053566" w:rsidP="006C68B6">
      <w:pPr>
        <w:pStyle w:val="NoSpacing"/>
        <w:rPr>
          <w:rFonts w:ascii="Calibri" w:hAnsi="Calibri" w:cs="Calibri"/>
        </w:rPr>
      </w:pPr>
    </w:p>
    <w:p w14:paraId="71D04A27" w14:textId="33423724" w:rsidR="00F458FE" w:rsidRDefault="00F458FE" w:rsidP="006C68B6">
      <w:pPr>
        <w:pStyle w:val="NoSpacing"/>
        <w:rPr>
          <w:rFonts w:ascii="Calibri" w:hAnsi="Calibri" w:cs="Calibri"/>
        </w:rPr>
      </w:pPr>
      <w:r>
        <w:rPr>
          <w:rFonts w:ascii="Calibri" w:hAnsi="Calibri" w:cs="Calibri"/>
        </w:rPr>
        <w:t>As with medication</w:t>
      </w:r>
      <w:r w:rsidR="00220ECC">
        <w:rPr>
          <w:rFonts w:ascii="Calibri" w:hAnsi="Calibri" w:cs="Calibri"/>
        </w:rPr>
        <w:t>, psychotherapy may also stimulate temporary discomfort such as painful memories or un</w:t>
      </w:r>
      <w:r w:rsidR="00D455E0">
        <w:rPr>
          <w:rFonts w:ascii="Calibri" w:hAnsi="Calibri" w:cs="Calibri"/>
        </w:rPr>
        <w:t xml:space="preserve">comfortable feelings like sadness, guilt, anger, frustration, loneliness, and helplessness.  In some cases, symptoms </w:t>
      </w:r>
      <w:r w:rsidR="002B23E4">
        <w:rPr>
          <w:rFonts w:ascii="Calibri" w:hAnsi="Calibri" w:cs="Calibri"/>
        </w:rPr>
        <w:t xml:space="preserve">may become worse during the course of therapy, and may necessitate hospitalization.  </w:t>
      </w:r>
      <w:r w:rsidR="00BD4FAF">
        <w:rPr>
          <w:rFonts w:ascii="Calibri" w:hAnsi="Calibri" w:cs="Calibri"/>
        </w:rPr>
        <w:t xml:space="preserve">It is also not uncommon for </w:t>
      </w:r>
      <w:r w:rsidR="00E515BC">
        <w:rPr>
          <w:rFonts w:ascii="Calibri" w:hAnsi="Calibri" w:cs="Calibri"/>
        </w:rPr>
        <w:t>a client to reach a point of change where he/she feels different and like they are no longer able to be the same person they were upon entering therapy.  These feeling</w:t>
      </w:r>
      <w:r w:rsidR="00F90AF3">
        <w:rPr>
          <w:rFonts w:ascii="Calibri" w:hAnsi="Calibri" w:cs="Calibri"/>
        </w:rPr>
        <w:t>s</w:t>
      </w:r>
      <w:r w:rsidR="00E515BC">
        <w:rPr>
          <w:rFonts w:ascii="Calibri" w:hAnsi="Calibri" w:cs="Calibri"/>
        </w:rPr>
        <w:t xml:space="preserve"> may be unsettling.</w:t>
      </w:r>
    </w:p>
    <w:p w14:paraId="3CDA2734" w14:textId="77777777" w:rsidR="00E515BC" w:rsidRPr="00615D05" w:rsidRDefault="00E515BC" w:rsidP="006C68B6">
      <w:pPr>
        <w:pStyle w:val="NoSpacing"/>
        <w:rPr>
          <w:rFonts w:ascii="Calibri" w:hAnsi="Calibri" w:cs="Calibri"/>
        </w:rPr>
      </w:pPr>
    </w:p>
    <w:p w14:paraId="1B3C3D07" w14:textId="77777777" w:rsidR="00053566" w:rsidRPr="00615D05" w:rsidRDefault="00053566" w:rsidP="00053566">
      <w:pPr>
        <w:pStyle w:val="NoSpacing"/>
        <w:rPr>
          <w:rFonts w:ascii="Calibri" w:hAnsi="Calibri" w:cs="Calibri"/>
          <w:b/>
          <w:bCs/>
        </w:rPr>
      </w:pPr>
      <w:r w:rsidRPr="00615D05">
        <w:rPr>
          <w:rFonts w:ascii="Calibri" w:hAnsi="Calibri" w:cs="Calibri"/>
          <w:b/>
          <w:bCs/>
        </w:rPr>
        <w:t xml:space="preserve">Use of Telehealth </w:t>
      </w:r>
    </w:p>
    <w:p w14:paraId="70FDF53B" w14:textId="352AD503" w:rsidR="00053566" w:rsidRPr="00615D05" w:rsidRDefault="00053566" w:rsidP="00053566">
      <w:pPr>
        <w:pStyle w:val="NoSpacing"/>
        <w:rPr>
          <w:rFonts w:ascii="Calibri" w:hAnsi="Calibri" w:cs="Calibri"/>
        </w:rPr>
      </w:pPr>
      <w:r w:rsidRPr="00615D05">
        <w:rPr>
          <w:rFonts w:ascii="Calibri" w:hAnsi="Calibri" w:cs="Calibri"/>
        </w:rPr>
        <w:t xml:space="preserve">Sometimes services may be provided using Telehealth.  This may occur for a variety of reasons and your psychiatric service provider would assess the appropriateness of the use of telehealth and discuss the benefits and risks involved before using the telehealth format with you or your child but we want you to be aware of the availability of telehealth services.  </w:t>
      </w:r>
    </w:p>
    <w:p w14:paraId="59B5C168" w14:textId="77777777" w:rsidR="00053566" w:rsidRPr="00615D05" w:rsidRDefault="00053566" w:rsidP="00053566">
      <w:pPr>
        <w:pStyle w:val="NoSpacing"/>
        <w:rPr>
          <w:rFonts w:ascii="Calibri" w:hAnsi="Calibri" w:cs="Calibri"/>
        </w:rPr>
      </w:pPr>
    </w:p>
    <w:p w14:paraId="2CC99F0E" w14:textId="269E115A" w:rsidR="00053566" w:rsidRPr="00615D05" w:rsidRDefault="00053566" w:rsidP="00053566">
      <w:pPr>
        <w:pStyle w:val="NoSpacing"/>
        <w:rPr>
          <w:rFonts w:ascii="Calibri" w:hAnsi="Calibri" w:cs="Calibri"/>
        </w:rPr>
      </w:pPr>
      <w:r w:rsidRPr="00615D05">
        <w:rPr>
          <w:rFonts w:ascii="Calibri" w:hAnsi="Calibri" w:cs="Calibri"/>
        </w:rPr>
        <w:t xml:space="preserve">Telehealth services are psychiatric medical services provided through interactive audio and video technology. Information exchanged interactively from one site to another through electronic communications during telehealth sessions is used for diagnosis, treatment, follow-up, and education. </w:t>
      </w:r>
    </w:p>
    <w:p w14:paraId="4DE7A19E" w14:textId="77777777" w:rsidR="00053566" w:rsidRPr="00615D05" w:rsidRDefault="00053566" w:rsidP="00053566">
      <w:pPr>
        <w:pStyle w:val="NoSpacing"/>
        <w:rPr>
          <w:rFonts w:ascii="Calibri" w:hAnsi="Calibri" w:cs="Calibri"/>
        </w:rPr>
      </w:pPr>
      <w:r w:rsidRPr="00615D05">
        <w:rPr>
          <w:rFonts w:ascii="Calibri" w:hAnsi="Calibri" w:cs="Calibri"/>
        </w:rPr>
        <w:t>You have the following rights with respect to telehealth:</w:t>
      </w:r>
    </w:p>
    <w:p w14:paraId="6DAC3200" w14:textId="77777777" w:rsidR="00053566" w:rsidRPr="00615D05" w:rsidRDefault="00053566" w:rsidP="00053566">
      <w:pPr>
        <w:pStyle w:val="NoSpacing"/>
        <w:numPr>
          <w:ilvl w:val="0"/>
          <w:numId w:val="2"/>
        </w:numPr>
        <w:rPr>
          <w:rFonts w:ascii="Calibri" w:hAnsi="Calibri" w:cs="Calibri"/>
        </w:rPr>
      </w:pPr>
      <w:r w:rsidRPr="00615D05">
        <w:rPr>
          <w:rFonts w:ascii="Calibri" w:hAnsi="Calibri" w:cs="Calibri"/>
        </w:rPr>
        <w:t xml:space="preserve">The right to withhold or withdraw your consent at any time without affecting your right to future care or treatment or risking the loss or withdrawal of any program benefits to which you would otherwise be entitled. </w:t>
      </w:r>
    </w:p>
    <w:p w14:paraId="0D623765" w14:textId="6A67B185" w:rsidR="00053566" w:rsidRPr="00615D05" w:rsidRDefault="00053566" w:rsidP="00053566">
      <w:pPr>
        <w:pStyle w:val="NoSpacing"/>
        <w:numPr>
          <w:ilvl w:val="0"/>
          <w:numId w:val="2"/>
        </w:numPr>
        <w:rPr>
          <w:rFonts w:ascii="Calibri" w:hAnsi="Calibri" w:cs="Calibri"/>
        </w:rPr>
      </w:pPr>
      <w:r w:rsidRPr="00615D05">
        <w:rPr>
          <w:rFonts w:ascii="Calibri" w:hAnsi="Calibri" w:cs="Calibri"/>
        </w:rPr>
        <w:t xml:space="preserve">The laws that protect the confidentiality of your medical information also apply to telehealth. As such, the information disclosed during the course of your medical treatment is generally confidential. However, there are both mandatory and permissive exceptions to confidentiality, including but not limited to reporting child, elder, and dependent adult abuse; expressed threats of violence towards an ascertainable victim. See the Client Services Handbook for additional information on exceptions to confidentiality. </w:t>
      </w:r>
    </w:p>
    <w:p w14:paraId="789DA313" w14:textId="77777777" w:rsidR="00053566" w:rsidRPr="00615D05" w:rsidRDefault="00053566" w:rsidP="00053566">
      <w:pPr>
        <w:pStyle w:val="NoSpacing"/>
        <w:numPr>
          <w:ilvl w:val="0"/>
          <w:numId w:val="2"/>
        </w:numPr>
        <w:rPr>
          <w:rFonts w:ascii="Calibri" w:hAnsi="Calibri" w:cs="Calibri"/>
        </w:rPr>
      </w:pPr>
      <w:r w:rsidRPr="00615D05">
        <w:rPr>
          <w:rFonts w:ascii="Calibri" w:hAnsi="Calibri" w:cs="Calibri"/>
        </w:rPr>
        <w:t>The dissemination of any personally identifiable images or information from the telehealth interaction to researchers or other entities shall not occur without written consent.</w:t>
      </w:r>
    </w:p>
    <w:p w14:paraId="3AF0A698" w14:textId="77777777" w:rsidR="00053566" w:rsidRPr="00615D05" w:rsidRDefault="00053566" w:rsidP="00053566">
      <w:pPr>
        <w:pStyle w:val="NoSpacing"/>
        <w:numPr>
          <w:ilvl w:val="0"/>
          <w:numId w:val="2"/>
        </w:numPr>
        <w:rPr>
          <w:rFonts w:ascii="Calibri" w:hAnsi="Calibri" w:cs="Calibri"/>
        </w:rPr>
      </w:pPr>
      <w:r w:rsidRPr="00615D05">
        <w:rPr>
          <w:rFonts w:ascii="Calibri" w:hAnsi="Calibri" w:cs="Calibri"/>
        </w:rPr>
        <w:t>Telehealth billing information is collected in the same manner as a regular office visit. Financial responsibility will be determined individually and governed by your insurance carrier(s), Medicare, or Medicaid, and it is your responsibility to check with your insurance plan to determine coverage.</w:t>
      </w:r>
    </w:p>
    <w:p w14:paraId="7BAF1D7B" w14:textId="362C3B04" w:rsidR="00053566" w:rsidRPr="00615D05" w:rsidRDefault="00053566" w:rsidP="00053566">
      <w:pPr>
        <w:pStyle w:val="NoSpacing"/>
        <w:numPr>
          <w:ilvl w:val="0"/>
          <w:numId w:val="2"/>
        </w:numPr>
        <w:rPr>
          <w:rFonts w:ascii="Calibri" w:hAnsi="Calibri" w:cs="Calibri"/>
        </w:rPr>
      </w:pPr>
      <w:r w:rsidRPr="00615D05">
        <w:rPr>
          <w:rFonts w:ascii="Calibri" w:hAnsi="Calibri" w:cs="Calibri"/>
        </w:rPr>
        <w:t>There are risks and consequences related to telehealth services, including but not limited to, the possibility, despite reasonable efforts on the part of the provider, that: the transmission of information could be disrupted or distorted by technical failure; the transmission of information could be interrupted by unauthorized persons; and/or electronic storage of information could be accessed by unauthorized persons.</w:t>
      </w:r>
    </w:p>
    <w:p w14:paraId="72D38E8D" w14:textId="77777777" w:rsidR="00053566" w:rsidRPr="00615D05" w:rsidRDefault="00053566" w:rsidP="00053566">
      <w:pPr>
        <w:pStyle w:val="NoSpacing"/>
        <w:numPr>
          <w:ilvl w:val="0"/>
          <w:numId w:val="2"/>
        </w:numPr>
        <w:rPr>
          <w:rFonts w:ascii="Calibri" w:hAnsi="Calibri" w:cs="Calibri"/>
        </w:rPr>
      </w:pPr>
      <w:r w:rsidRPr="00615D05">
        <w:rPr>
          <w:rFonts w:ascii="Calibri" w:hAnsi="Calibri" w:cs="Calibri"/>
        </w:rPr>
        <w:t xml:space="preserve">Telehealth-based services may not be as complete as face-to-face services. </w:t>
      </w:r>
    </w:p>
    <w:p w14:paraId="370B43CB" w14:textId="6362F2CE" w:rsidR="00053566" w:rsidRPr="00615D05" w:rsidRDefault="00053566" w:rsidP="00053566">
      <w:pPr>
        <w:pStyle w:val="NoSpacing"/>
        <w:numPr>
          <w:ilvl w:val="0"/>
          <w:numId w:val="2"/>
        </w:numPr>
        <w:rPr>
          <w:rFonts w:ascii="Calibri" w:hAnsi="Calibri" w:cs="Calibri"/>
        </w:rPr>
      </w:pPr>
      <w:r w:rsidRPr="00615D05">
        <w:rPr>
          <w:rFonts w:ascii="Calibri" w:hAnsi="Calibri" w:cs="Calibri"/>
        </w:rPr>
        <w:t xml:space="preserve">If your medical provider believes you would be better served by face-to-face visits, recommendations may be made to discontinue telehealth services. </w:t>
      </w:r>
    </w:p>
    <w:p w14:paraId="368E0DB9" w14:textId="77777777" w:rsidR="00913779" w:rsidRDefault="00053566" w:rsidP="00CE4E41">
      <w:pPr>
        <w:pStyle w:val="NoSpacing"/>
        <w:numPr>
          <w:ilvl w:val="0"/>
          <w:numId w:val="2"/>
        </w:numPr>
        <w:rPr>
          <w:rFonts w:ascii="Calibri" w:hAnsi="Calibri" w:cs="Calibri"/>
        </w:rPr>
      </w:pPr>
      <w:r w:rsidRPr="00615D05">
        <w:rPr>
          <w:rFonts w:ascii="Calibri" w:hAnsi="Calibri" w:cs="Calibri"/>
        </w:rPr>
        <w:t xml:space="preserve">Electronic communication should never be used for emergency communications or urgent requests. Certain situations including emergencies and crises are inappropriate for telehealth services </w:t>
      </w:r>
      <w:r w:rsidRPr="00615D05">
        <w:rPr>
          <w:rFonts w:ascii="Calibri" w:hAnsi="Calibri" w:cs="Calibri"/>
        </w:rPr>
        <w:lastRenderedPageBreak/>
        <w:t>(audio/video/computer-based services). If you are in crisis or in an emergency, you will immediately call 911 or go to the nearest hospital or crisis facility.</w:t>
      </w:r>
    </w:p>
    <w:p w14:paraId="13C67ADC" w14:textId="77777777" w:rsidR="00E1516B" w:rsidRDefault="00E1516B" w:rsidP="00E1516B">
      <w:pPr>
        <w:pStyle w:val="NoSpacing"/>
        <w:rPr>
          <w:rFonts w:ascii="Calibri" w:hAnsi="Calibri" w:cs="Calibri"/>
        </w:rPr>
      </w:pPr>
    </w:p>
    <w:p w14:paraId="686AB81D" w14:textId="77777777" w:rsidR="00111707" w:rsidRPr="00111707" w:rsidRDefault="00111707" w:rsidP="00111707">
      <w:pPr>
        <w:pStyle w:val="NoSpacing"/>
        <w:rPr>
          <w:rFonts w:ascii="Calibri" w:hAnsi="Calibri" w:cs="Calibri"/>
        </w:rPr>
      </w:pPr>
    </w:p>
    <w:p w14:paraId="62E49689" w14:textId="612614B6" w:rsidR="00E1516B" w:rsidRDefault="00111707" w:rsidP="00111707">
      <w:pPr>
        <w:pStyle w:val="NoSpacing"/>
        <w:rPr>
          <w:rFonts w:ascii="Calibri" w:hAnsi="Calibri" w:cs="Calibri"/>
        </w:rPr>
      </w:pPr>
      <w:r w:rsidRPr="00111707">
        <w:rPr>
          <w:rFonts w:ascii="Calibri" w:hAnsi="Calibri" w:cs="Calibri"/>
        </w:rPr>
        <w:t>Your signature provides a record of information provided to you as well as your consent for treatment and services using medications. This consent will be in place until the end of treatment or until revoked.</w:t>
      </w:r>
    </w:p>
    <w:p w14:paraId="4849AB75" w14:textId="77777777" w:rsidR="00111707" w:rsidRDefault="00111707" w:rsidP="00111707">
      <w:pPr>
        <w:pStyle w:val="NoSpacing"/>
        <w:rPr>
          <w:rFonts w:ascii="Calibri" w:hAnsi="Calibri" w:cs="Calibri"/>
        </w:rPr>
      </w:pPr>
    </w:p>
    <w:p w14:paraId="4947A66F" w14:textId="5FC24ED1" w:rsidR="00B30594" w:rsidRPr="00B30594" w:rsidRDefault="00B30594" w:rsidP="00B30594">
      <w:pPr>
        <w:spacing w:after="0" w:line="240" w:lineRule="auto"/>
        <w:rPr>
          <w:rFonts w:ascii="Calibri" w:eastAsia="Calibri" w:hAnsi="Calibri" w:cs="Calibri"/>
          <w:b/>
          <w:kern w:val="0"/>
          <w14:ligatures w14:val="none"/>
        </w:rPr>
      </w:pPr>
      <w:r w:rsidRPr="00B30594">
        <w:rPr>
          <w:rFonts w:ascii="Calibri" w:eastAsia="Calibri" w:hAnsi="Calibri" w:cs="Calibri"/>
          <w:b/>
          <w:kern w:val="0"/>
          <w14:ligatures w14:val="none"/>
        </w:rPr>
        <w:t xml:space="preserve">Client Name:   </w:t>
      </w:r>
      <w:r w:rsidRPr="00B30594">
        <w:rPr>
          <w:rFonts w:ascii="Calibri" w:eastAsia="Calibri" w:hAnsi="Calibri" w:cs="Calibri"/>
          <w:b/>
          <w:kern w:val="0"/>
          <w14:ligatures w14:val="none"/>
        </w:rPr>
        <w:fldChar w:fldCharType="begin">
          <w:ffData>
            <w:name w:val="Text1"/>
            <w:enabled/>
            <w:calcOnExit w:val="0"/>
            <w:textInput/>
          </w:ffData>
        </w:fldChar>
      </w:r>
      <w:bookmarkStart w:id="0" w:name="Text1"/>
      <w:r w:rsidRPr="00B30594">
        <w:rPr>
          <w:rFonts w:ascii="Calibri" w:eastAsia="Calibri" w:hAnsi="Calibri" w:cs="Calibri"/>
          <w:b/>
          <w:kern w:val="0"/>
          <w14:ligatures w14:val="none"/>
        </w:rPr>
        <w:instrText xml:space="preserve"> FORMTEXT </w:instrText>
      </w:r>
      <w:r w:rsidRPr="00B30594">
        <w:rPr>
          <w:rFonts w:ascii="Calibri" w:eastAsia="Calibri" w:hAnsi="Calibri" w:cs="Calibri"/>
          <w:b/>
          <w:kern w:val="0"/>
          <w14:ligatures w14:val="none"/>
        </w:rPr>
      </w:r>
      <w:r w:rsidRPr="00B30594">
        <w:rPr>
          <w:rFonts w:ascii="Calibri" w:eastAsia="Calibri" w:hAnsi="Calibri" w:cs="Calibri"/>
          <w:b/>
          <w:kern w:val="0"/>
          <w14:ligatures w14:val="none"/>
        </w:rPr>
        <w:fldChar w:fldCharType="separate"/>
      </w:r>
      <w:r w:rsidRPr="00B30594">
        <w:rPr>
          <w:rFonts w:ascii="Calibri" w:eastAsia="Calibri" w:hAnsi="Calibri" w:cs="Calibri"/>
          <w:b/>
          <w:noProof/>
          <w:kern w:val="0"/>
          <w14:ligatures w14:val="none"/>
        </w:rPr>
        <w:t> </w:t>
      </w:r>
      <w:r w:rsidRPr="00B30594">
        <w:rPr>
          <w:rFonts w:ascii="Calibri" w:eastAsia="Calibri" w:hAnsi="Calibri" w:cs="Calibri"/>
          <w:b/>
          <w:noProof/>
          <w:kern w:val="0"/>
          <w14:ligatures w14:val="none"/>
        </w:rPr>
        <w:t> </w:t>
      </w:r>
      <w:r w:rsidRPr="00B30594">
        <w:rPr>
          <w:rFonts w:ascii="Calibri" w:eastAsia="Calibri" w:hAnsi="Calibri" w:cs="Calibri"/>
          <w:b/>
          <w:noProof/>
          <w:kern w:val="0"/>
          <w14:ligatures w14:val="none"/>
        </w:rPr>
        <w:t> </w:t>
      </w:r>
      <w:r w:rsidRPr="00B30594">
        <w:rPr>
          <w:rFonts w:ascii="Calibri" w:eastAsia="Calibri" w:hAnsi="Calibri" w:cs="Calibri"/>
          <w:b/>
          <w:noProof/>
          <w:kern w:val="0"/>
          <w14:ligatures w14:val="none"/>
        </w:rPr>
        <w:t> </w:t>
      </w:r>
      <w:r w:rsidRPr="00B30594">
        <w:rPr>
          <w:rFonts w:ascii="Calibri" w:eastAsia="Calibri" w:hAnsi="Calibri" w:cs="Calibri"/>
          <w:b/>
          <w:noProof/>
          <w:kern w:val="0"/>
          <w14:ligatures w14:val="none"/>
        </w:rPr>
        <w:t> </w:t>
      </w:r>
      <w:r w:rsidRPr="00B30594">
        <w:rPr>
          <w:rFonts w:ascii="Calibri" w:eastAsia="Calibri" w:hAnsi="Calibri" w:cs="Calibri"/>
          <w:b/>
          <w:kern w:val="0"/>
          <w14:ligatures w14:val="none"/>
        </w:rPr>
        <w:fldChar w:fldCharType="end"/>
      </w:r>
      <w:bookmarkEnd w:id="0"/>
      <w:r w:rsidRPr="00B30594">
        <w:rPr>
          <w:rFonts w:ascii="Calibri" w:eastAsia="Calibri" w:hAnsi="Calibri" w:cs="Calibri"/>
          <w:b/>
          <w:kern w:val="0"/>
          <w14:ligatures w14:val="none"/>
        </w:rPr>
        <w:tab/>
      </w:r>
      <w:r w:rsidRPr="00B30594">
        <w:rPr>
          <w:rFonts w:ascii="Calibri" w:eastAsia="Calibri" w:hAnsi="Calibri" w:cs="Calibri"/>
          <w:b/>
          <w:kern w:val="0"/>
          <w14:ligatures w14:val="none"/>
        </w:rPr>
        <w:tab/>
      </w:r>
      <w:r w:rsidRPr="00B30594">
        <w:rPr>
          <w:rFonts w:ascii="Calibri" w:eastAsia="Calibri" w:hAnsi="Calibri" w:cs="Calibri"/>
          <w:b/>
          <w:kern w:val="0"/>
          <w14:ligatures w14:val="none"/>
        </w:rPr>
        <w:tab/>
      </w:r>
      <w:r w:rsidRPr="00B30594">
        <w:rPr>
          <w:rFonts w:ascii="Calibri" w:eastAsia="Calibri" w:hAnsi="Calibri" w:cs="Calibri"/>
          <w:b/>
          <w:kern w:val="0"/>
          <w14:ligatures w14:val="none"/>
        </w:rPr>
        <w:tab/>
      </w:r>
      <w:r w:rsidRPr="00B30594">
        <w:rPr>
          <w:rFonts w:ascii="Calibri" w:eastAsia="Calibri" w:hAnsi="Calibri" w:cs="Calibri"/>
          <w:b/>
          <w:kern w:val="0"/>
          <w14:ligatures w14:val="none"/>
        </w:rPr>
        <w:tab/>
      </w:r>
      <w:r w:rsidRPr="00B30594">
        <w:rPr>
          <w:rFonts w:ascii="Calibri" w:eastAsia="Calibri" w:hAnsi="Calibri" w:cs="Calibri"/>
          <w:b/>
          <w:kern w:val="0"/>
          <w14:ligatures w14:val="none"/>
        </w:rPr>
        <w:tab/>
      </w:r>
      <w:r w:rsidRPr="00B30594">
        <w:rPr>
          <w:rFonts w:ascii="Calibri" w:eastAsia="Calibri" w:hAnsi="Calibri" w:cs="Calibri"/>
          <w:b/>
          <w:kern w:val="0"/>
          <w14:ligatures w14:val="none"/>
        </w:rPr>
        <w:tab/>
        <w:t xml:space="preserve">DOB:  </w:t>
      </w:r>
      <w:r w:rsidRPr="00B30594">
        <w:rPr>
          <w:rFonts w:ascii="Calibri" w:eastAsia="Calibri" w:hAnsi="Calibri" w:cs="Calibri"/>
          <w:b/>
          <w:kern w:val="0"/>
          <w14:ligatures w14:val="none"/>
        </w:rPr>
        <w:fldChar w:fldCharType="begin">
          <w:ffData>
            <w:name w:val="Text2"/>
            <w:enabled/>
            <w:calcOnExit w:val="0"/>
            <w:textInput/>
          </w:ffData>
        </w:fldChar>
      </w:r>
      <w:bookmarkStart w:id="1" w:name="Text2"/>
      <w:r w:rsidRPr="00B30594">
        <w:rPr>
          <w:rFonts w:ascii="Calibri" w:eastAsia="Calibri" w:hAnsi="Calibri" w:cs="Calibri"/>
          <w:b/>
          <w:kern w:val="0"/>
          <w14:ligatures w14:val="none"/>
        </w:rPr>
        <w:instrText xml:space="preserve"> FORMTEXT </w:instrText>
      </w:r>
      <w:r w:rsidRPr="00B30594">
        <w:rPr>
          <w:rFonts w:ascii="Calibri" w:eastAsia="Calibri" w:hAnsi="Calibri" w:cs="Calibri"/>
          <w:b/>
          <w:kern w:val="0"/>
          <w14:ligatures w14:val="none"/>
        </w:rPr>
      </w:r>
      <w:r w:rsidRPr="00B30594">
        <w:rPr>
          <w:rFonts w:ascii="Calibri" w:eastAsia="Calibri" w:hAnsi="Calibri" w:cs="Calibri"/>
          <w:b/>
          <w:kern w:val="0"/>
          <w14:ligatures w14:val="none"/>
        </w:rPr>
        <w:fldChar w:fldCharType="separate"/>
      </w:r>
      <w:r w:rsidRPr="00B30594">
        <w:rPr>
          <w:rFonts w:ascii="Calibri" w:eastAsia="Calibri" w:hAnsi="Calibri" w:cs="Calibri"/>
          <w:b/>
          <w:noProof/>
          <w:kern w:val="0"/>
          <w14:ligatures w14:val="none"/>
        </w:rPr>
        <w:t> </w:t>
      </w:r>
      <w:r w:rsidRPr="00B30594">
        <w:rPr>
          <w:rFonts w:ascii="Calibri" w:eastAsia="Calibri" w:hAnsi="Calibri" w:cs="Calibri"/>
          <w:b/>
          <w:noProof/>
          <w:kern w:val="0"/>
          <w14:ligatures w14:val="none"/>
        </w:rPr>
        <w:t> </w:t>
      </w:r>
      <w:r w:rsidRPr="00B30594">
        <w:rPr>
          <w:rFonts w:ascii="Calibri" w:eastAsia="Calibri" w:hAnsi="Calibri" w:cs="Calibri"/>
          <w:b/>
          <w:noProof/>
          <w:kern w:val="0"/>
          <w14:ligatures w14:val="none"/>
        </w:rPr>
        <w:t> </w:t>
      </w:r>
      <w:r w:rsidRPr="00B30594">
        <w:rPr>
          <w:rFonts w:ascii="Calibri" w:eastAsia="Calibri" w:hAnsi="Calibri" w:cs="Calibri"/>
          <w:b/>
          <w:noProof/>
          <w:kern w:val="0"/>
          <w14:ligatures w14:val="none"/>
        </w:rPr>
        <w:t> </w:t>
      </w:r>
      <w:r w:rsidRPr="00B30594">
        <w:rPr>
          <w:rFonts w:ascii="Calibri" w:eastAsia="Calibri" w:hAnsi="Calibri" w:cs="Calibri"/>
          <w:b/>
          <w:noProof/>
          <w:kern w:val="0"/>
          <w14:ligatures w14:val="none"/>
        </w:rPr>
        <w:t> </w:t>
      </w:r>
      <w:r w:rsidRPr="00B30594">
        <w:rPr>
          <w:rFonts w:ascii="Calibri" w:eastAsia="Calibri" w:hAnsi="Calibri" w:cs="Calibri"/>
          <w:b/>
          <w:kern w:val="0"/>
          <w14:ligatures w14:val="none"/>
        </w:rPr>
        <w:fldChar w:fldCharType="end"/>
      </w:r>
      <w:bookmarkEnd w:id="1"/>
    </w:p>
    <w:p w14:paraId="319220F8" w14:textId="2AABA94F" w:rsidR="00111707" w:rsidRDefault="00836BC1" w:rsidP="00111707">
      <w:pPr>
        <w:pStyle w:val="NoSpacing"/>
        <w:rPr>
          <w:rFonts w:ascii="Calibri" w:hAnsi="Calibri" w:cs="Calibri"/>
        </w:rPr>
      </w:pPr>
      <w:r>
        <w:rPr>
          <w:rFonts w:ascii="Calibri" w:eastAsia="Calibri" w:hAnsi="Calibri" w:cs="Calibri"/>
          <w:b/>
          <w:noProof/>
          <w:kern w:val="0"/>
        </w:rPr>
        <mc:AlternateContent>
          <mc:Choice Requires="wps">
            <w:drawing>
              <wp:anchor distT="0" distB="0" distL="114300" distR="114300" simplePos="0" relativeHeight="251664384" behindDoc="0" locked="0" layoutInCell="1" allowOverlap="1" wp14:anchorId="500E8A35" wp14:editId="55DCCEDA">
                <wp:simplePos x="0" y="0"/>
                <wp:positionH relativeFrom="column">
                  <wp:posOffset>4474845</wp:posOffset>
                </wp:positionH>
                <wp:positionV relativeFrom="paragraph">
                  <wp:posOffset>7620</wp:posOffset>
                </wp:positionV>
                <wp:extent cx="1828800" cy="0"/>
                <wp:effectExtent l="0" t="0" r="0" b="0"/>
                <wp:wrapNone/>
                <wp:docPr id="1449539553" name="Straight Connector 3"/>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D737F"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35pt,.6pt" to="496.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" strokecolor="black [3200]" strokeweight=".5pt">
                <v:stroke joinstyle="miter"/>
              </v:line>
            </w:pict>
          </mc:Fallback>
        </mc:AlternateContent>
      </w:r>
      <w:r>
        <w:rPr>
          <w:rFonts w:ascii="Calibri" w:eastAsia="Calibri" w:hAnsi="Calibri" w:cs="Calibri"/>
          <w:b/>
          <w:noProof/>
          <w:kern w:val="0"/>
        </w:rPr>
        <mc:AlternateContent>
          <mc:Choice Requires="wps">
            <w:drawing>
              <wp:anchor distT="0" distB="0" distL="114300" distR="114300" simplePos="0" relativeHeight="251663360" behindDoc="0" locked="0" layoutInCell="1" allowOverlap="1" wp14:anchorId="2DC7B1D4" wp14:editId="168AF4CC">
                <wp:simplePos x="0" y="0"/>
                <wp:positionH relativeFrom="column">
                  <wp:posOffset>769620</wp:posOffset>
                </wp:positionH>
                <wp:positionV relativeFrom="paragraph">
                  <wp:posOffset>7620</wp:posOffset>
                </wp:positionV>
                <wp:extent cx="3295650" cy="0"/>
                <wp:effectExtent l="0" t="0" r="0" b="0"/>
                <wp:wrapNone/>
                <wp:docPr id="1682161229" name="Straight Connector 2"/>
                <wp:cNvGraphicFramePr/>
                <a:graphic xmlns:a="http://schemas.openxmlformats.org/drawingml/2006/main">
                  <a:graphicData uri="http://schemas.microsoft.com/office/word/2010/wordprocessingShape">
                    <wps:wsp>
                      <wps:cNvCnPr/>
                      <wps:spPr>
                        <a:xfrm>
                          <a:off x="0" y="0"/>
                          <a:ext cx="329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AB2D79"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0.6pt,.6pt" to="320.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asmQEAAIgDAAAOAAAAZHJzL2Uyb0RvYy54bWysU9uO0zAQfUfiHyy/06RFu4K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" strokecolor="black [3200]" strokeweight=".5pt">
                <v:stroke joinstyle="miter"/>
              </v:line>
            </w:pict>
          </mc:Fallback>
        </mc:AlternateContent>
      </w:r>
    </w:p>
    <w:p w14:paraId="08797F01" w14:textId="77777777" w:rsidR="00AE2815" w:rsidRPr="00AE2815" w:rsidRDefault="00AE2815" w:rsidP="00AE2815">
      <w:pPr>
        <w:spacing w:after="0" w:line="240" w:lineRule="auto"/>
        <w:rPr>
          <w:rFonts w:ascii="Calibri" w:eastAsia="Calibri" w:hAnsi="Calibri" w:cs="Calibri"/>
          <w:kern w:val="0"/>
          <w14:ligatures w14:val="none"/>
        </w:rPr>
      </w:pPr>
      <w:r w:rsidRPr="00AE2815">
        <w:rPr>
          <w:rFonts w:ascii="Calibri" w:eastAsia="Calibri" w:hAnsi="Calibri" w:cs="Calibri"/>
          <w:kern w:val="0"/>
          <w14:ligatures w14:val="none"/>
        </w:rPr>
        <w:t xml:space="preserve">I have read the Informed Consent for Psychiatric Services and understand the nature of the proposed service and give my consent to receive medication services or for my child to receive these services. </w:t>
      </w:r>
    </w:p>
    <w:p w14:paraId="380A096E" w14:textId="77777777" w:rsidR="00AE2815" w:rsidRPr="00AE2815" w:rsidRDefault="00AE2815" w:rsidP="00AE2815">
      <w:pPr>
        <w:spacing w:after="0" w:line="240" w:lineRule="auto"/>
        <w:rPr>
          <w:rFonts w:ascii="Calibri" w:eastAsia="Calibri" w:hAnsi="Calibri" w:cs="Calibri"/>
          <w:kern w:val="0"/>
          <w14:ligatures w14:val="none"/>
        </w:rPr>
      </w:pPr>
    </w:p>
    <w:p w14:paraId="7418800C" w14:textId="77777777" w:rsidR="00AE2815" w:rsidRPr="00AE2815" w:rsidRDefault="00AE2815" w:rsidP="00AE2815">
      <w:pPr>
        <w:spacing w:after="0" w:line="240" w:lineRule="auto"/>
        <w:rPr>
          <w:rFonts w:ascii="Calibri" w:eastAsia="Calibri" w:hAnsi="Calibri" w:cs="Calibri"/>
          <w:kern w:val="0"/>
          <w14:ligatures w14:val="none"/>
        </w:rPr>
      </w:pPr>
      <w:r w:rsidRPr="00AE2815">
        <w:rPr>
          <w:rFonts w:ascii="Calibri" w:eastAsia="Calibri" w:hAnsi="Calibri" w:cs="Calibri"/>
          <w:kern w:val="0"/>
          <w14:ligatures w14:val="none"/>
        </w:rPr>
        <w:t xml:space="preserve">I have read the telehealth information and understand the information and agree to its terms, if it is determined to be appropriate for me or my child’s psychiatric services.  To the extent permitted by law, I agree to waive and release Bridgeview Community Mental Health Center from any claims I may have about my telehealth services.  </w:t>
      </w:r>
    </w:p>
    <w:p w14:paraId="6AF54A50" w14:textId="77777777" w:rsidR="00AE2815" w:rsidRPr="00AE2815" w:rsidRDefault="00AE2815" w:rsidP="00AE2815">
      <w:pPr>
        <w:spacing w:after="0" w:line="240" w:lineRule="auto"/>
        <w:rPr>
          <w:rFonts w:ascii="Calibri" w:eastAsia="Calibri" w:hAnsi="Calibri" w:cs="Calibri"/>
          <w:kern w:val="0"/>
          <w14:ligatures w14:val="none"/>
        </w:rPr>
      </w:pPr>
    </w:p>
    <w:p w14:paraId="5F30C5F0" w14:textId="77777777" w:rsidR="00AE2815" w:rsidRPr="00AE2815" w:rsidRDefault="00AE2815" w:rsidP="00AE2815">
      <w:pPr>
        <w:spacing w:after="0" w:line="240" w:lineRule="auto"/>
        <w:rPr>
          <w:rFonts w:ascii="Calibri" w:eastAsia="Calibri" w:hAnsi="Calibri" w:cs="Calibri"/>
          <w:kern w:val="0"/>
          <w14:ligatures w14:val="none"/>
        </w:rPr>
      </w:pPr>
      <w:r w:rsidRPr="00AE2815">
        <w:rPr>
          <w:rFonts w:ascii="Calibri" w:eastAsia="Calibri" w:hAnsi="Calibri" w:cs="Calibri"/>
          <w:kern w:val="0"/>
          <w14:ligatures w14:val="none"/>
        </w:rPr>
        <w:t xml:space="preserve">My signature below also indicates that I have read and understand the information contained within this consent and agree to its terms.  </w:t>
      </w:r>
    </w:p>
    <w:p w14:paraId="6D267129" w14:textId="77777777" w:rsidR="00AE2815" w:rsidRPr="00AE2815" w:rsidRDefault="00AE2815" w:rsidP="00AE2815">
      <w:pPr>
        <w:spacing w:after="0" w:line="240" w:lineRule="auto"/>
        <w:rPr>
          <w:rFonts w:ascii="Calibri" w:eastAsia="Calibri" w:hAnsi="Calibri" w:cs="Calibri"/>
          <w:kern w:val="0"/>
          <w14:ligatures w14:val="none"/>
        </w:rPr>
      </w:pPr>
    </w:p>
    <w:p w14:paraId="76D01E17" w14:textId="77777777" w:rsidR="00AE2815" w:rsidRPr="00AE2815" w:rsidRDefault="00AE2815" w:rsidP="00AE2815">
      <w:pPr>
        <w:spacing w:after="0" w:line="240" w:lineRule="auto"/>
        <w:rPr>
          <w:rFonts w:ascii="Calibri" w:eastAsia="Calibri" w:hAnsi="Calibri" w:cs="Calibri"/>
          <w:kern w:val="0"/>
          <w14:ligatures w14:val="none"/>
        </w:rPr>
      </w:pPr>
    </w:p>
    <w:p w14:paraId="291F3D49" w14:textId="2EE9A67A" w:rsidR="00AE2815" w:rsidRPr="00AE2815" w:rsidRDefault="00836BC1" w:rsidP="00AE2815">
      <w:pPr>
        <w:spacing w:after="0" w:line="240" w:lineRule="auto"/>
        <w:rPr>
          <w:rFonts w:ascii="Calibri" w:eastAsia="Calibri" w:hAnsi="Calibri" w:cs="Calibri"/>
          <w:b/>
          <w:kern w:val="0"/>
          <w14:ligatures w14:val="none"/>
        </w:rPr>
      </w:pPr>
      <w:r w:rsidRPr="00AE2815">
        <w:rPr>
          <w:rFonts w:ascii="Calibri" w:eastAsia="Calibri" w:hAnsi="Calibri" w:cs="Calibri"/>
          <w:b/>
          <w:noProof/>
          <w:kern w:val="0"/>
          <w14:ligatures w14:val="none"/>
        </w:rPr>
        <mc:AlternateContent>
          <mc:Choice Requires="wps">
            <w:drawing>
              <wp:anchor distT="0" distB="0" distL="114300" distR="114300" simplePos="0" relativeHeight="251659264" behindDoc="0" locked="0" layoutInCell="1" allowOverlap="1" wp14:anchorId="27873A56" wp14:editId="71BC9F8F">
                <wp:simplePos x="0" y="0"/>
                <wp:positionH relativeFrom="margin">
                  <wp:posOffset>5398770</wp:posOffset>
                </wp:positionH>
                <wp:positionV relativeFrom="paragraph">
                  <wp:posOffset>161290</wp:posOffset>
                </wp:positionV>
                <wp:extent cx="1085850" cy="0"/>
                <wp:effectExtent l="0" t="0" r="0" b="0"/>
                <wp:wrapNone/>
                <wp:docPr id="1100622708" name="Straight Connector 4"/>
                <wp:cNvGraphicFramePr/>
                <a:graphic xmlns:a="http://schemas.openxmlformats.org/drawingml/2006/main">
                  <a:graphicData uri="http://schemas.microsoft.com/office/word/2010/wordprocessingShape">
                    <wps:wsp>
                      <wps:cNvCnPr/>
                      <wps:spPr>
                        <a:xfrm>
                          <a:off x="0" y="0"/>
                          <a:ext cx="1085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50597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1pt,12.7pt" to="51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" strokecolor="windowText" strokeweight=".5pt">
                <v:stroke joinstyle="miter"/>
                <w10:wrap anchorx="margin"/>
              </v:line>
            </w:pict>
          </mc:Fallback>
        </mc:AlternateContent>
      </w:r>
      <w:r>
        <w:rPr>
          <w:rFonts w:ascii="Calibri" w:eastAsia="Calibri" w:hAnsi="Calibri" w:cs="Calibri"/>
          <w:b/>
          <w:noProof/>
          <w:kern w:val="0"/>
        </w:rPr>
        <mc:AlternateContent>
          <mc:Choice Requires="wps">
            <w:drawing>
              <wp:anchor distT="0" distB="0" distL="114300" distR="114300" simplePos="0" relativeHeight="251662336" behindDoc="0" locked="0" layoutInCell="1" allowOverlap="1" wp14:anchorId="6AA673AA" wp14:editId="7B8FB61D">
                <wp:simplePos x="0" y="0"/>
                <wp:positionH relativeFrom="column">
                  <wp:posOffset>2522220</wp:posOffset>
                </wp:positionH>
                <wp:positionV relativeFrom="paragraph">
                  <wp:posOffset>161289</wp:posOffset>
                </wp:positionV>
                <wp:extent cx="2409825" cy="0"/>
                <wp:effectExtent l="0" t="0" r="0" b="0"/>
                <wp:wrapNone/>
                <wp:docPr id="1505013836" name="Straight Connector 1"/>
                <wp:cNvGraphicFramePr/>
                <a:graphic xmlns:a="http://schemas.openxmlformats.org/drawingml/2006/main">
                  <a:graphicData uri="http://schemas.microsoft.com/office/word/2010/wordprocessingShape">
                    <wps:wsp>
                      <wps:cNvCnPr/>
                      <wps:spPr>
                        <a:xfrm flipV="1">
                          <a:off x="0" y="0"/>
                          <a:ext cx="2409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22505"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6pt,12.7pt" to="388.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" strokecolor="black [3200]" strokeweight=".5pt">
                <v:stroke joinstyle="miter"/>
              </v:line>
            </w:pict>
          </mc:Fallback>
        </mc:AlternateContent>
      </w:r>
      <w:r w:rsidR="00AE2815" w:rsidRPr="00AE2815">
        <w:rPr>
          <w:rFonts w:ascii="Calibri" w:eastAsia="Calibri" w:hAnsi="Calibri" w:cs="Calibri"/>
          <w:b/>
          <w:kern w:val="0"/>
          <w14:ligatures w14:val="none"/>
        </w:rPr>
        <w:t>Signature of Client or Legal Representative</w:t>
      </w:r>
      <w:proofErr w:type="gramStart"/>
      <w:r w:rsidR="00AE2815" w:rsidRPr="00AE2815">
        <w:rPr>
          <w:rFonts w:ascii="Calibri" w:eastAsia="Calibri" w:hAnsi="Calibri" w:cs="Calibri"/>
          <w:b/>
          <w:kern w:val="0"/>
          <w14:ligatures w14:val="none"/>
        </w:rPr>
        <w:t>:</w:t>
      </w:r>
      <w:r w:rsidR="00B67D6F">
        <w:rPr>
          <w:rFonts w:ascii="Calibri" w:eastAsia="Calibri" w:hAnsi="Calibri" w:cs="Calibri"/>
          <w:b/>
          <w:kern w:val="0"/>
          <w14:ligatures w14:val="none"/>
        </w:rPr>
        <w:t xml:space="preserve"> </w:t>
      </w:r>
      <w:r w:rsidR="00AE2815" w:rsidRPr="00AE2815">
        <w:rPr>
          <w:rFonts w:ascii="Calibri" w:eastAsia="Calibri" w:hAnsi="Calibri" w:cs="Calibri"/>
          <w:b/>
          <w:kern w:val="0"/>
          <w14:ligatures w14:val="none"/>
        </w:rPr>
        <w:t xml:space="preserve"> </w:t>
      </w:r>
      <w:r>
        <w:rPr>
          <w:rFonts w:ascii="Calibri" w:eastAsia="Calibri" w:hAnsi="Calibri" w:cs="Calibri"/>
          <w:b/>
          <w:kern w:val="0"/>
          <w14:ligatures w14:val="none"/>
        </w:rPr>
        <w:tab/>
      </w:r>
      <w:r>
        <w:rPr>
          <w:rFonts w:ascii="Calibri" w:eastAsia="Calibri" w:hAnsi="Calibri" w:cs="Calibri"/>
          <w:b/>
          <w:kern w:val="0"/>
          <w14:ligatures w14:val="none"/>
        </w:rPr>
        <w:tab/>
      </w:r>
      <w:r>
        <w:rPr>
          <w:rFonts w:ascii="Calibri" w:eastAsia="Calibri" w:hAnsi="Calibri" w:cs="Calibri"/>
          <w:b/>
          <w:kern w:val="0"/>
          <w14:ligatures w14:val="none"/>
        </w:rPr>
        <w:tab/>
      </w:r>
      <w:r>
        <w:rPr>
          <w:rFonts w:ascii="Calibri" w:eastAsia="Calibri" w:hAnsi="Calibri" w:cs="Calibri"/>
          <w:b/>
          <w:kern w:val="0"/>
          <w14:ligatures w14:val="none"/>
        </w:rPr>
        <w:tab/>
      </w:r>
      <w:r>
        <w:rPr>
          <w:rFonts w:ascii="Calibri" w:eastAsia="Calibri" w:hAnsi="Calibri" w:cs="Calibri"/>
          <w:b/>
          <w:kern w:val="0"/>
          <w14:ligatures w14:val="none"/>
        </w:rPr>
        <w:tab/>
      </w:r>
      <w:r>
        <w:rPr>
          <w:rFonts w:ascii="Calibri" w:eastAsia="Calibri" w:hAnsi="Calibri" w:cs="Calibri"/>
          <w:b/>
          <w:kern w:val="0"/>
          <w14:ligatures w14:val="none"/>
        </w:rPr>
        <w:tab/>
      </w:r>
      <w:r w:rsidR="00AE2815" w:rsidRPr="00AE2815">
        <w:rPr>
          <w:rFonts w:ascii="Calibri" w:eastAsia="Calibri" w:hAnsi="Calibri" w:cs="Calibri"/>
          <w:b/>
          <w:kern w:val="0"/>
          <w14:ligatures w14:val="none"/>
        </w:rPr>
        <w:t>Date</w:t>
      </w:r>
      <w:proofErr w:type="gramEnd"/>
      <w:r w:rsidR="00AE2815" w:rsidRPr="00AE2815">
        <w:rPr>
          <w:rFonts w:ascii="Calibri" w:eastAsia="Calibri" w:hAnsi="Calibri" w:cs="Calibri"/>
          <w:b/>
          <w:kern w:val="0"/>
          <w14:ligatures w14:val="none"/>
        </w:rPr>
        <w:t xml:space="preserve">: </w:t>
      </w:r>
    </w:p>
    <w:p w14:paraId="2E7EE6C6" w14:textId="0E25C66B" w:rsidR="00AE2815" w:rsidRPr="00AE2815" w:rsidRDefault="00AE2815" w:rsidP="00AE2815">
      <w:pPr>
        <w:spacing w:after="0" w:line="240" w:lineRule="auto"/>
        <w:rPr>
          <w:rFonts w:ascii="Calibri" w:eastAsia="Calibri" w:hAnsi="Calibri" w:cs="Calibri"/>
          <w:b/>
          <w:kern w:val="0"/>
          <w14:ligatures w14:val="none"/>
        </w:rPr>
      </w:pPr>
    </w:p>
    <w:p w14:paraId="109B0E7B" w14:textId="3F53E544" w:rsidR="00AE2815" w:rsidRPr="00AE2815" w:rsidRDefault="00AE2815" w:rsidP="00AE2815">
      <w:pPr>
        <w:rPr>
          <w:rFonts w:ascii="Calibri" w:eastAsia="Calibri" w:hAnsi="Calibri" w:cs="Calibri"/>
          <w:kern w:val="0"/>
          <w14:ligatures w14:val="none"/>
        </w:rPr>
      </w:pPr>
      <w:r w:rsidRPr="00AE2815">
        <w:rPr>
          <w:rFonts w:ascii="Calibri" w:eastAsia="Calibri" w:hAnsi="Calibri" w:cs="Calibri"/>
          <w:b/>
          <w:bCs/>
          <w:noProof/>
          <w:kern w:val="0"/>
          <w14:ligatures w14:val="none"/>
        </w:rPr>
        <mc:AlternateContent>
          <mc:Choice Requires="wps">
            <w:drawing>
              <wp:anchor distT="0" distB="0" distL="114300" distR="114300" simplePos="0" relativeHeight="251661312" behindDoc="0" locked="0" layoutInCell="1" allowOverlap="1" wp14:anchorId="7F2A0CDE" wp14:editId="7A274FAB">
                <wp:simplePos x="0" y="0"/>
                <wp:positionH relativeFrom="margin">
                  <wp:posOffset>2636520</wp:posOffset>
                </wp:positionH>
                <wp:positionV relativeFrom="paragraph">
                  <wp:posOffset>191769</wp:posOffset>
                </wp:positionV>
                <wp:extent cx="3838575" cy="0"/>
                <wp:effectExtent l="0" t="0" r="0" b="0"/>
                <wp:wrapNone/>
                <wp:docPr id="572111782" name="Straight Connector 6"/>
                <wp:cNvGraphicFramePr/>
                <a:graphic xmlns:a="http://schemas.openxmlformats.org/drawingml/2006/main">
                  <a:graphicData uri="http://schemas.microsoft.com/office/word/2010/wordprocessingShape">
                    <wps:wsp>
                      <wps:cNvCnPr/>
                      <wps:spPr>
                        <a:xfrm flipV="1">
                          <a:off x="0" y="0"/>
                          <a:ext cx="3838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64C4AF"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7.6pt,15.1pt" to="509.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" strokecolor="windowText" strokeweight=".5pt">
                <v:stroke joinstyle="miter"/>
                <w10:wrap anchorx="margin"/>
              </v:line>
            </w:pict>
          </mc:Fallback>
        </mc:AlternateContent>
      </w:r>
      <w:r w:rsidRPr="00AE2815">
        <w:rPr>
          <w:rFonts w:ascii="Calibri" w:eastAsia="Calibri" w:hAnsi="Calibri" w:cs="Calibri"/>
          <w:b/>
          <w:bCs/>
          <w:kern w:val="0"/>
          <w14:ligatures w14:val="none"/>
        </w:rPr>
        <w:t>Name of Legal Representative/Relationship</w:t>
      </w:r>
      <w:r w:rsidRPr="00AE2815">
        <w:rPr>
          <w:rFonts w:ascii="Calibri" w:eastAsia="Calibri" w:hAnsi="Calibri" w:cs="Calibri"/>
          <w:kern w:val="0"/>
          <w14:ligatures w14:val="none"/>
        </w:rPr>
        <w:t>:</w:t>
      </w:r>
      <w:r w:rsidR="00836BC1">
        <w:rPr>
          <w:rFonts w:ascii="Calibri" w:eastAsia="Calibri" w:hAnsi="Calibri" w:cs="Calibri"/>
          <w:kern w:val="0"/>
          <w14:ligatures w14:val="none"/>
        </w:rPr>
        <w:t xml:space="preserve">  </w:t>
      </w:r>
      <w:r w:rsidRPr="00AE2815">
        <w:rPr>
          <w:rFonts w:ascii="Calibri" w:eastAsia="Calibri" w:hAnsi="Calibri" w:cs="Calibri"/>
          <w:kern w:val="0"/>
          <w14:ligatures w14:val="none"/>
        </w:rPr>
        <w:t xml:space="preserve"> </w:t>
      </w:r>
      <w:r w:rsidR="00836BC1">
        <w:rPr>
          <w:rFonts w:ascii="Calibri" w:eastAsia="Calibri" w:hAnsi="Calibri" w:cs="Calibri"/>
          <w:kern w:val="0"/>
          <w14:ligatures w14:val="none"/>
        </w:rPr>
        <w:fldChar w:fldCharType="begin">
          <w:ffData>
            <w:name w:val="Text3"/>
            <w:enabled/>
            <w:calcOnExit w:val="0"/>
            <w:textInput/>
          </w:ffData>
        </w:fldChar>
      </w:r>
      <w:bookmarkStart w:id="2" w:name="Text3"/>
      <w:r w:rsidR="00836BC1">
        <w:rPr>
          <w:rFonts w:ascii="Calibri" w:eastAsia="Calibri" w:hAnsi="Calibri" w:cs="Calibri"/>
          <w:kern w:val="0"/>
          <w14:ligatures w14:val="none"/>
        </w:rPr>
        <w:instrText xml:space="preserve"> FORMTEXT </w:instrText>
      </w:r>
      <w:r w:rsidR="00836BC1">
        <w:rPr>
          <w:rFonts w:ascii="Calibri" w:eastAsia="Calibri" w:hAnsi="Calibri" w:cs="Calibri"/>
          <w:kern w:val="0"/>
          <w14:ligatures w14:val="none"/>
        </w:rPr>
      </w:r>
      <w:r w:rsidR="00836BC1">
        <w:rPr>
          <w:rFonts w:ascii="Calibri" w:eastAsia="Calibri" w:hAnsi="Calibri" w:cs="Calibri"/>
          <w:kern w:val="0"/>
          <w14:ligatures w14:val="none"/>
        </w:rPr>
        <w:fldChar w:fldCharType="separate"/>
      </w:r>
      <w:r w:rsidR="00836BC1">
        <w:rPr>
          <w:rFonts w:ascii="Calibri" w:eastAsia="Calibri" w:hAnsi="Calibri" w:cs="Calibri"/>
          <w:noProof/>
          <w:kern w:val="0"/>
          <w14:ligatures w14:val="none"/>
        </w:rPr>
        <w:t> </w:t>
      </w:r>
      <w:r w:rsidR="00836BC1">
        <w:rPr>
          <w:rFonts w:ascii="Calibri" w:eastAsia="Calibri" w:hAnsi="Calibri" w:cs="Calibri"/>
          <w:noProof/>
          <w:kern w:val="0"/>
          <w14:ligatures w14:val="none"/>
        </w:rPr>
        <w:t> </w:t>
      </w:r>
      <w:r w:rsidR="00836BC1">
        <w:rPr>
          <w:rFonts w:ascii="Calibri" w:eastAsia="Calibri" w:hAnsi="Calibri" w:cs="Calibri"/>
          <w:noProof/>
          <w:kern w:val="0"/>
          <w14:ligatures w14:val="none"/>
        </w:rPr>
        <w:t> </w:t>
      </w:r>
      <w:r w:rsidR="00836BC1">
        <w:rPr>
          <w:rFonts w:ascii="Calibri" w:eastAsia="Calibri" w:hAnsi="Calibri" w:cs="Calibri"/>
          <w:noProof/>
          <w:kern w:val="0"/>
          <w14:ligatures w14:val="none"/>
        </w:rPr>
        <w:t> </w:t>
      </w:r>
      <w:r w:rsidR="00836BC1">
        <w:rPr>
          <w:rFonts w:ascii="Calibri" w:eastAsia="Calibri" w:hAnsi="Calibri" w:cs="Calibri"/>
          <w:noProof/>
          <w:kern w:val="0"/>
          <w14:ligatures w14:val="none"/>
        </w:rPr>
        <w:t> </w:t>
      </w:r>
      <w:r w:rsidR="00836BC1">
        <w:rPr>
          <w:rFonts w:ascii="Calibri" w:eastAsia="Calibri" w:hAnsi="Calibri" w:cs="Calibri"/>
          <w:kern w:val="0"/>
          <w14:ligatures w14:val="none"/>
        </w:rPr>
        <w:fldChar w:fldCharType="end"/>
      </w:r>
      <w:bookmarkEnd w:id="2"/>
    </w:p>
    <w:p w14:paraId="0CCE0DA4" w14:textId="77777777" w:rsidR="00B30594" w:rsidRDefault="00B30594" w:rsidP="00111707">
      <w:pPr>
        <w:pStyle w:val="NoSpacing"/>
        <w:rPr>
          <w:rFonts w:ascii="Calibri" w:hAnsi="Calibri" w:cs="Calibri"/>
        </w:rPr>
      </w:pPr>
    </w:p>
    <w:p w14:paraId="0F318A73" w14:textId="77777777" w:rsidR="00913779" w:rsidRDefault="00913779" w:rsidP="00913779">
      <w:pPr>
        <w:pStyle w:val="NoSpacing"/>
        <w:rPr>
          <w:rFonts w:ascii="Calibri" w:hAnsi="Calibri" w:cs="Calibri"/>
          <w:sz w:val="16"/>
          <w:szCs w:val="16"/>
        </w:rPr>
      </w:pPr>
    </w:p>
    <w:p w14:paraId="3D006D60" w14:textId="77777777" w:rsidR="00D8178D" w:rsidRDefault="00D8178D" w:rsidP="00913779">
      <w:pPr>
        <w:pStyle w:val="NoSpacing"/>
        <w:rPr>
          <w:rFonts w:ascii="Calibri" w:hAnsi="Calibri" w:cs="Calibri"/>
          <w:sz w:val="16"/>
          <w:szCs w:val="16"/>
        </w:rPr>
      </w:pPr>
    </w:p>
    <w:p w14:paraId="1D251F40" w14:textId="5C57EB63" w:rsidR="00CE4E41" w:rsidRPr="00913779" w:rsidRDefault="00CE4E41" w:rsidP="00913779">
      <w:pPr>
        <w:pStyle w:val="NoSpacing"/>
        <w:rPr>
          <w:rFonts w:ascii="Calibri" w:hAnsi="Calibri" w:cs="Calibri"/>
        </w:rPr>
      </w:pPr>
      <w:r w:rsidRPr="00913779">
        <w:rPr>
          <w:rFonts w:ascii="Calibri" w:hAnsi="Calibri" w:cs="Calibri"/>
          <w:sz w:val="16"/>
          <w:szCs w:val="16"/>
        </w:rPr>
        <w:t>Created: 4/202</w:t>
      </w:r>
      <w:r w:rsidR="00F84C4F">
        <w:rPr>
          <w:rFonts w:ascii="Calibri" w:hAnsi="Calibri" w:cs="Calibri"/>
          <w:sz w:val="16"/>
          <w:szCs w:val="16"/>
        </w:rPr>
        <w:t>4</w:t>
      </w:r>
    </w:p>
    <w:p w14:paraId="125CCFFC" w14:textId="545A4362" w:rsidR="00CE4E41" w:rsidRPr="00615D05" w:rsidRDefault="00CE4E41" w:rsidP="00CE4E41">
      <w:pPr>
        <w:pStyle w:val="NoSpacing"/>
        <w:rPr>
          <w:rFonts w:ascii="Calibri" w:hAnsi="Calibri" w:cs="Calibri"/>
          <w:sz w:val="16"/>
          <w:szCs w:val="16"/>
        </w:rPr>
      </w:pPr>
      <w:r w:rsidRPr="00615D05">
        <w:rPr>
          <w:rFonts w:ascii="Calibri" w:hAnsi="Calibri" w:cs="Calibri"/>
          <w:sz w:val="16"/>
          <w:szCs w:val="16"/>
        </w:rPr>
        <w:t xml:space="preserve">Revised: </w:t>
      </w:r>
      <w:r w:rsidR="00F84C4F">
        <w:rPr>
          <w:rFonts w:ascii="Calibri" w:hAnsi="Calibri" w:cs="Calibri"/>
          <w:sz w:val="16"/>
          <w:szCs w:val="16"/>
        </w:rPr>
        <w:t>4/2025 smp</w:t>
      </w:r>
    </w:p>
    <w:sectPr w:rsidR="00CE4E41" w:rsidRPr="00615D05" w:rsidSect="00D7039E">
      <w:pgSz w:w="12240" w:h="15840"/>
      <w:pgMar w:top="72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E7FC7"/>
    <w:multiLevelType w:val="hybridMultilevel"/>
    <w:tmpl w:val="A460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C749F"/>
    <w:multiLevelType w:val="hybridMultilevel"/>
    <w:tmpl w:val="9EA22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449141">
    <w:abstractNumId w:val="0"/>
  </w:num>
  <w:num w:numId="2" w16cid:durableId="1216234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3vGtvNUfsn9aepawDVWvSWFPaNbfWdSmqZbMuc3ei+jLM7ABIfS5/VbdgPZxdE4uhbI2SYhtTLS9bl2qe8UaQ==" w:salt="FQQOmtCJvZuTdKAl/DZl4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25"/>
    <w:rsid w:val="00037ECA"/>
    <w:rsid w:val="00053566"/>
    <w:rsid w:val="00102DCC"/>
    <w:rsid w:val="00111707"/>
    <w:rsid w:val="001847D7"/>
    <w:rsid w:val="00196533"/>
    <w:rsid w:val="001F3128"/>
    <w:rsid w:val="00220ECC"/>
    <w:rsid w:val="00225992"/>
    <w:rsid w:val="00295145"/>
    <w:rsid w:val="002B23E4"/>
    <w:rsid w:val="00304502"/>
    <w:rsid w:val="003A5D2B"/>
    <w:rsid w:val="003B0663"/>
    <w:rsid w:val="003E2FE4"/>
    <w:rsid w:val="0043381A"/>
    <w:rsid w:val="004F30D1"/>
    <w:rsid w:val="004F329C"/>
    <w:rsid w:val="005264DF"/>
    <w:rsid w:val="00615D05"/>
    <w:rsid w:val="00651B32"/>
    <w:rsid w:val="0066592E"/>
    <w:rsid w:val="006C68B6"/>
    <w:rsid w:val="00733636"/>
    <w:rsid w:val="007702D5"/>
    <w:rsid w:val="00810D80"/>
    <w:rsid w:val="00836BC1"/>
    <w:rsid w:val="00847914"/>
    <w:rsid w:val="008A5E3C"/>
    <w:rsid w:val="00913779"/>
    <w:rsid w:val="0095486B"/>
    <w:rsid w:val="00956C65"/>
    <w:rsid w:val="009D0567"/>
    <w:rsid w:val="00A06043"/>
    <w:rsid w:val="00AD2325"/>
    <w:rsid w:val="00AE2815"/>
    <w:rsid w:val="00B30594"/>
    <w:rsid w:val="00B40778"/>
    <w:rsid w:val="00B67D6F"/>
    <w:rsid w:val="00BD4FAF"/>
    <w:rsid w:val="00BF5CBC"/>
    <w:rsid w:val="00C355A2"/>
    <w:rsid w:val="00C40AE2"/>
    <w:rsid w:val="00C57202"/>
    <w:rsid w:val="00CE0FC5"/>
    <w:rsid w:val="00CE4E41"/>
    <w:rsid w:val="00CE6AB7"/>
    <w:rsid w:val="00D23D36"/>
    <w:rsid w:val="00D455E0"/>
    <w:rsid w:val="00D7039E"/>
    <w:rsid w:val="00D8178D"/>
    <w:rsid w:val="00E1516B"/>
    <w:rsid w:val="00E515BC"/>
    <w:rsid w:val="00E568A2"/>
    <w:rsid w:val="00E6014D"/>
    <w:rsid w:val="00E81C10"/>
    <w:rsid w:val="00E963F8"/>
    <w:rsid w:val="00F458FE"/>
    <w:rsid w:val="00F84C4F"/>
    <w:rsid w:val="00F90AF3"/>
    <w:rsid w:val="00FF3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ADD5"/>
  <w15:chartTrackingRefBased/>
  <w15:docId w15:val="{06FFC8DE-8C91-42A6-8D0D-E4379717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32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D232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D232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D232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D232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D2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32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D232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D232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D232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D232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D2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325"/>
    <w:rPr>
      <w:rFonts w:eastAsiaTheme="majorEastAsia" w:cstheme="majorBidi"/>
      <w:color w:val="272727" w:themeColor="text1" w:themeTint="D8"/>
    </w:rPr>
  </w:style>
  <w:style w:type="paragraph" w:styleId="Title">
    <w:name w:val="Title"/>
    <w:basedOn w:val="Normal"/>
    <w:next w:val="Normal"/>
    <w:link w:val="TitleChar"/>
    <w:uiPriority w:val="10"/>
    <w:qFormat/>
    <w:rsid w:val="00AD2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325"/>
    <w:pPr>
      <w:spacing w:before="160"/>
      <w:jc w:val="center"/>
    </w:pPr>
    <w:rPr>
      <w:i/>
      <w:iCs/>
      <w:color w:val="404040" w:themeColor="text1" w:themeTint="BF"/>
    </w:rPr>
  </w:style>
  <w:style w:type="character" w:customStyle="1" w:styleId="QuoteChar">
    <w:name w:val="Quote Char"/>
    <w:basedOn w:val="DefaultParagraphFont"/>
    <w:link w:val="Quote"/>
    <w:uiPriority w:val="29"/>
    <w:rsid w:val="00AD2325"/>
    <w:rPr>
      <w:i/>
      <w:iCs/>
      <w:color w:val="404040" w:themeColor="text1" w:themeTint="BF"/>
    </w:rPr>
  </w:style>
  <w:style w:type="paragraph" w:styleId="ListParagraph">
    <w:name w:val="List Paragraph"/>
    <w:basedOn w:val="Normal"/>
    <w:uiPriority w:val="34"/>
    <w:qFormat/>
    <w:rsid w:val="00AD2325"/>
    <w:pPr>
      <w:ind w:left="720"/>
      <w:contextualSpacing/>
    </w:pPr>
  </w:style>
  <w:style w:type="character" w:styleId="IntenseEmphasis">
    <w:name w:val="Intense Emphasis"/>
    <w:basedOn w:val="DefaultParagraphFont"/>
    <w:uiPriority w:val="21"/>
    <w:qFormat/>
    <w:rsid w:val="00AD2325"/>
    <w:rPr>
      <w:i/>
      <w:iCs/>
      <w:color w:val="2E74B5" w:themeColor="accent1" w:themeShade="BF"/>
    </w:rPr>
  </w:style>
  <w:style w:type="paragraph" w:styleId="IntenseQuote">
    <w:name w:val="Intense Quote"/>
    <w:basedOn w:val="Normal"/>
    <w:next w:val="Normal"/>
    <w:link w:val="IntenseQuoteChar"/>
    <w:uiPriority w:val="30"/>
    <w:qFormat/>
    <w:rsid w:val="00AD232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D2325"/>
    <w:rPr>
      <w:i/>
      <w:iCs/>
      <w:color w:val="2E74B5" w:themeColor="accent1" w:themeShade="BF"/>
    </w:rPr>
  </w:style>
  <w:style w:type="character" w:styleId="IntenseReference">
    <w:name w:val="Intense Reference"/>
    <w:basedOn w:val="DefaultParagraphFont"/>
    <w:uiPriority w:val="32"/>
    <w:qFormat/>
    <w:rsid w:val="00AD2325"/>
    <w:rPr>
      <w:b/>
      <w:bCs/>
      <w:smallCaps/>
      <w:color w:val="2E74B5" w:themeColor="accent1" w:themeShade="BF"/>
      <w:spacing w:val="5"/>
    </w:rPr>
  </w:style>
  <w:style w:type="paragraph" w:styleId="NoSpacing">
    <w:name w:val="No Spacing"/>
    <w:uiPriority w:val="1"/>
    <w:qFormat/>
    <w:rsid w:val="003B06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B2B6B-BCF3-449E-AB91-4564CDB5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1336</Words>
  <Characters>7621</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Morelock-Putman</dc:creator>
  <cp:keywords/>
  <dc:description/>
  <cp:lastModifiedBy>Sue Morelock-Putman</cp:lastModifiedBy>
  <cp:revision>43</cp:revision>
  <dcterms:created xsi:type="dcterms:W3CDTF">2024-04-04T16:15:00Z</dcterms:created>
  <dcterms:modified xsi:type="dcterms:W3CDTF">2025-09-03T15:15:00Z</dcterms:modified>
</cp:coreProperties>
</file>