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1280" w14:textId="77777777" w:rsidR="001504D1" w:rsidRDefault="001504D1" w:rsidP="00363D05">
      <w:pPr>
        <w:pStyle w:val="NoSpacing"/>
        <w:jc w:val="center"/>
        <w:rPr>
          <w:noProof/>
        </w:rPr>
      </w:pPr>
    </w:p>
    <w:p w14:paraId="16EA3952" w14:textId="3B60F2B6" w:rsidR="00363D05" w:rsidRPr="001504D1" w:rsidRDefault="001504D1" w:rsidP="00363D05">
      <w:pPr>
        <w:pStyle w:val="NoSpacing"/>
        <w:jc w:val="center"/>
        <w:rPr>
          <w:b/>
          <w:bCs/>
          <w:sz w:val="28"/>
          <w:szCs w:val="28"/>
        </w:rPr>
      </w:pPr>
      <w:r w:rsidRPr="001504D1">
        <w:rPr>
          <w:b/>
          <w:bCs/>
          <w:noProof/>
          <w:sz w:val="28"/>
          <w:szCs w:val="28"/>
        </w:rPr>
        <w:t>Bridgeview Community Mental Health Center</w:t>
      </w:r>
    </w:p>
    <w:p w14:paraId="599CBC6E" w14:textId="07BCE7D7" w:rsidR="00107603" w:rsidRPr="007F1B79" w:rsidRDefault="00A4283F" w:rsidP="00363D05">
      <w:pPr>
        <w:pStyle w:val="NoSpacing"/>
        <w:jc w:val="center"/>
        <w:rPr>
          <w:b/>
          <w:bCs/>
        </w:rPr>
      </w:pPr>
      <w:r w:rsidRPr="007F1B79">
        <w:rPr>
          <w:b/>
          <w:bCs/>
        </w:rPr>
        <w:t xml:space="preserve">Informed Consent for </w:t>
      </w:r>
      <w:r w:rsidR="00A13719" w:rsidRPr="007F1B79">
        <w:rPr>
          <w:b/>
          <w:bCs/>
        </w:rPr>
        <w:t xml:space="preserve">School-Based </w:t>
      </w:r>
      <w:r w:rsidRPr="007F1B79">
        <w:rPr>
          <w:b/>
          <w:bCs/>
        </w:rPr>
        <w:t>Mental Health</w:t>
      </w:r>
      <w:r w:rsidR="00ED58BF" w:rsidRPr="007F1B79">
        <w:rPr>
          <w:b/>
          <w:bCs/>
        </w:rPr>
        <w:t xml:space="preserve"> Therap</w:t>
      </w:r>
      <w:r w:rsidR="007C717E" w:rsidRPr="007F1B79">
        <w:rPr>
          <w:b/>
          <w:bCs/>
        </w:rPr>
        <w:t>y</w:t>
      </w:r>
    </w:p>
    <w:p w14:paraId="599CBC6F" w14:textId="77777777" w:rsidR="00F25D9A" w:rsidRPr="007F1B79" w:rsidRDefault="00972154" w:rsidP="001C3DA2">
      <w:pPr>
        <w:pStyle w:val="NoSpacing"/>
        <w:ind w:left="-720"/>
        <w:rPr>
          <w:rFonts w:cstheme="minorHAnsi"/>
          <w:b/>
        </w:rPr>
      </w:pPr>
      <w:r w:rsidRPr="007F1B79">
        <w:rPr>
          <w:rFonts w:cstheme="minorHAnsi"/>
          <w:b/>
        </w:rPr>
        <w:t>Welcome</w:t>
      </w:r>
    </w:p>
    <w:p w14:paraId="599CBC70" w14:textId="14C10E02" w:rsidR="00ED58BF" w:rsidRPr="007F1B79" w:rsidRDefault="00ED58BF" w:rsidP="001C3DA2">
      <w:pPr>
        <w:pStyle w:val="NoSpacing"/>
        <w:ind w:left="-720"/>
        <w:rPr>
          <w:rFonts w:cstheme="minorHAnsi"/>
        </w:rPr>
      </w:pPr>
      <w:r w:rsidRPr="007F1B79">
        <w:rPr>
          <w:rFonts w:cstheme="minorHAnsi"/>
        </w:rPr>
        <w:t>Before</w:t>
      </w:r>
      <w:r w:rsidR="007C717E" w:rsidRPr="007F1B79">
        <w:rPr>
          <w:rFonts w:cstheme="minorHAnsi"/>
        </w:rPr>
        <w:t xml:space="preserve"> your</w:t>
      </w:r>
      <w:r w:rsidRPr="007F1B79">
        <w:rPr>
          <w:rFonts w:cstheme="minorHAnsi"/>
        </w:rPr>
        <w:t xml:space="preserve"> child begins therapy, it is i</w:t>
      </w:r>
      <w:r w:rsidR="00327863" w:rsidRPr="007F1B79">
        <w:rPr>
          <w:rFonts w:cstheme="minorHAnsi"/>
        </w:rPr>
        <w:t>mportant to know what to expect</w:t>
      </w:r>
      <w:r w:rsidR="00D12EB0" w:rsidRPr="007F1B79">
        <w:rPr>
          <w:rFonts w:cstheme="minorHAnsi"/>
        </w:rPr>
        <w:t>,</w:t>
      </w:r>
      <w:r w:rsidRPr="007F1B79">
        <w:rPr>
          <w:rFonts w:cstheme="minorHAnsi"/>
        </w:rPr>
        <w:t xml:space="preserve"> and to understand</w:t>
      </w:r>
      <w:r w:rsidR="00D12EB0" w:rsidRPr="007F1B79">
        <w:rPr>
          <w:rFonts w:cstheme="minorHAnsi"/>
        </w:rPr>
        <w:t>,</w:t>
      </w:r>
      <w:r w:rsidRPr="007F1B79">
        <w:rPr>
          <w:rFonts w:cstheme="minorHAnsi"/>
        </w:rPr>
        <w:t xml:space="preserve"> your rights as well as commitments. This consent form is an attempt to provide important inform</w:t>
      </w:r>
      <w:r w:rsidR="00327863" w:rsidRPr="007F1B79">
        <w:rPr>
          <w:rFonts w:cstheme="minorHAnsi"/>
        </w:rPr>
        <w:t>ation about the therapy process</w:t>
      </w:r>
      <w:r w:rsidRPr="007F1B79">
        <w:rPr>
          <w:rFonts w:cstheme="minorHAnsi"/>
        </w:rPr>
        <w:t xml:space="preserve"> so you are fully informed prior to beginning services. </w:t>
      </w:r>
    </w:p>
    <w:p w14:paraId="599CBC71" w14:textId="77777777" w:rsidR="00607FD8" w:rsidRPr="007F1B79" w:rsidRDefault="00607FD8" w:rsidP="001C3DA2">
      <w:pPr>
        <w:pStyle w:val="NoSpacing"/>
        <w:ind w:left="-720"/>
        <w:rPr>
          <w:rFonts w:cstheme="minorHAnsi"/>
        </w:rPr>
      </w:pPr>
    </w:p>
    <w:p w14:paraId="74A9684E" w14:textId="1BC7FD7C" w:rsidR="00A13719" w:rsidRPr="007F1B79" w:rsidRDefault="00A13719" w:rsidP="00A13719">
      <w:pPr>
        <w:pStyle w:val="NoSpacing"/>
        <w:ind w:left="-720"/>
        <w:rPr>
          <w:rFonts w:cstheme="minorHAnsi"/>
        </w:rPr>
      </w:pPr>
      <w:r w:rsidRPr="007F1B79">
        <w:rPr>
          <w:rFonts w:cstheme="minorHAnsi"/>
        </w:rPr>
        <w:t>The therapy services that your child will receive from Bridgeview CMHC at school is the same service that he or she would receive in an outpatient setting, such as a mental health clinic or doctor’s office. Your child cannot be enrolled in therapy in another setting and receive mental health therapy through Bridgeview CMHC.  Therapy does not include seeing a psychiatrist, or nurse practitioner, for medication management. Bridgeview CMHC program will provide therapy services to your child at school during school times. We will coordinate with professionals at your child’s school to prevent or limit</w:t>
      </w:r>
      <w:r w:rsidR="00DD6B52" w:rsidRPr="007F1B79">
        <w:rPr>
          <w:rFonts w:cstheme="minorHAnsi"/>
        </w:rPr>
        <w:t>,</w:t>
      </w:r>
      <w:r w:rsidRPr="007F1B79">
        <w:rPr>
          <w:rFonts w:cstheme="minorHAnsi"/>
        </w:rPr>
        <w:t xml:space="preserve"> as much as possible, the time away from important academic instruction. </w:t>
      </w:r>
    </w:p>
    <w:p w14:paraId="599CBC73" w14:textId="77777777" w:rsidR="00F25D9A" w:rsidRPr="007F1B79" w:rsidRDefault="00F25D9A" w:rsidP="001C3DA2">
      <w:pPr>
        <w:pStyle w:val="NoSpacing"/>
        <w:ind w:left="-720"/>
        <w:rPr>
          <w:rFonts w:cstheme="minorHAnsi"/>
        </w:rPr>
      </w:pPr>
    </w:p>
    <w:p w14:paraId="599CBC74" w14:textId="77777777" w:rsidR="00F25D9A" w:rsidRPr="007F1B79" w:rsidRDefault="00ED58BF" w:rsidP="001C3DA2">
      <w:pPr>
        <w:pStyle w:val="NoSpacing"/>
        <w:ind w:left="-720"/>
        <w:rPr>
          <w:rFonts w:cstheme="minorHAnsi"/>
          <w:b/>
        </w:rPr>
      </w:pPr>
      <w:r w:rsidRPr="007F1B79">
        <w:rPr>
          <w:rFonts w:cstheme="minorHAnsi"/>
          <w:b/>
        </w:rPr>
        <w:t xml:space="preserve">Qualified </w:t>
      </w:r>
      <w:r w:rsidR="00972154" w:rsidRPr="007F1B79">
        <w:rPr>
          <w:rFonts w:cstheme="minorHAnsi"/>
          <w:b/>
        </w:rPr>
        <w:t>Mental Health Professionals</w:t>
      </w:r>
    </w:p>
    <w:p w14:paraId="3F2E2C64" w14:textId="21E13FBA" w:rsidR="000615B3" w:rsidRPr="007F1B79" w:rsidRDefault="005A55AC" w:rsidP="000615B3">
      <w:pPr>
        <w:pStyle w:val="NoSpacing"/>
        <w:ind w:left="-720"/>
        <w:rPr>
          <w:rFonts w:cstheme="minorHAnsi"/>
        </w:rPr>
      </w:pPr>
      <w:r w:rsidRPr="007F1B79">
        <w:rPr>
          <w:rFonts w:cstheme="minorHAnsi"/>
        </w:rPr>
        <w:t xml:space="preserve">Bridgeview CMHC </w:t>
      </w:r>
      <w:r w:rsidR="00F25D9A" w:rsidRPr="007F1B79">
        <w:rPr>
          <w:rFonts w:cstheme="minorHAnsi"/>
        </w:rPr>
        <w:t>employ</w:t>
      </w:r>
      <w:r w:rsidR="00436556" w:rsidRPr="007F1B79">
        <w:rPr>
          <w:rFonts w:cstheme="minorHAnsi"/>
        </w:rPr>
        <w:t>s</w:t>
      </w:r>
      <w:r w:rsidR="00ED58BF" w:rsidRPr="007F1B79">
        <w:rPr>
          <w:rFonts w:cstheme="minorHAnsi"/>
        </w:rPr>
        <w:t xml:space="preserve"> </w:t>
      </w:r>
      <w:r w:rsidR="00F25D9A" w:rsidRPr="007F1B79">
        <w:rPr>
          <w:rFonts w:cstheme="minorHAnsi"/>
        </w:rPr>
        <w:t xml:space="preserve">highly skilled, </w:t>
      </w:r>
      <w:r w:rsidR="00ED58BF" w:rsidRPr="007F1B79">
        <w:rPr>
          <w:rFonts w:cstheme="minorHAnsi"/>
        </w:rPr>
        <w:t>licensed</w:t>
      </w:r>
      <w:r w:rsidR="00972154" w:rsidRPr="007F1B79">
        <w:rPr>
          <w:rFonts w:cstheme="minorHAnsi"/>
        </w:rPr>
        <w:t>,</w:t>
      </w:r>
      <w:r w:rsidR="00436556" w:rsidRPr="007F1B79">
        <w:rPr>
          <w:rFonts w:cstheme="minorHAnsi"/>
        </w:rPr>
        <w:t xml:space="preserve"> and credentialed clinical social workers or mental health counselors</w:t>
      </w:r>
      <w:r w:rsidR="00F25D9A" w:rsidRPr="007F1B79">
        <w:rPr>
          <w:rFonts w:cstheme="minorHAnsi"/>
        </w:rPr>
        <w:t xml:space="preserve"> who </w:t>
      </w:r>
      <w:r w:rsidR="00436556" w:rsidRPr="007F1B79">
        <w:rPr>
          <w:rFonts w:cstheme="minorHAnsi"/>
        </w:rPr>
        <w:t xml:space="preserve">provide evaluation, diagnosis, and treatment for a variety of mental health and behavioral challenges. </w:t>
      </w:r>
      <w:r w:rsidRPr="007F1B79">
        <w:rPr>
          <w:rFonts w:cstheme="minorHAnsi"/>
        </w:rPr>
        <w:t>Bridgeview CMHC</w:t>
      </w:r>
      <w:r w:rsidR="005F52F8" w:rsidRPr="007F1B79">
        <w:rPr>
          <w:rFonts w:cstheme="minorHAnsi"/>
        </w:rPr>
        <w:t xml:space="preserve"> therapists are qualified to work with a wide varie</w:t>
      </w:r>
      <w:r w:rsidR="00327863" w:rsidRPr="007F1B79">
        <w:rPr>
          <w:rFonts w:cstheme="minorHAnsi"/>
        </w:rPr>
        <w:t>ty of clients who are experiencing</w:t>
      </w:r>
      <w:r w:rsidR="005F52F8" w:rsidRPr="007F1B79">
        <w:rPr>
          <w:rFonts w:cstheme="minorHAnsi"/>
        </w:rPr>
        <w:t xml:space="preserve"> a variety of challenges, but sometimes our therapy team may not have the training needed to address a particular concern. If this is the case, your therapist will discuss it with you and make sure that you</w:t>
      </w:r>
      <w:r w:rsidR="00DD6B52" w:rsidRPr="007F1B79">
        <w:rPr>
          <w:rFonts w:cstheme="minorHAnsi"/>
        </w:rPr>
        <w:t>r child</w:t>
      </w:r>
      <w:r w:rsidR="005F52F8" w:rsidRPr="007F1B79">
        <w:rPr>
          <w:rFonts w:cstheme="minorHAnsi"/>
        </w:rPr>
        <w:t xml:space="preserve"> receive</w:t>
      </w:r>
      <w:r w:rsidR="00DD6B52" w:rsidRPr="007F1B79">
        <w:rPr>
          <w:rFonts w:cstheme="minorHAnsi"/>
        </w:rPr>
        <w:t>s</w:t>
      </w:r>
      <w:r w:rsidR="005F52F8" w:rsidRPr="007F1B79">
        <w:rPr>
          <w:rFonts w:cstheme="minorHAnsi"/>
        </w:rPr>
        <w:t xml:space="preserve"> a referral to another professional who is better qualified to serve you</w:t>
      </w:r>
      <w:r w:rsidR="00DD6B52" w:rsidRPr="007F1B79">
        <w:rPr>
          <w:rFonts w:cstheme="minorHAnsi"/>
        </w:rPr>
        <w:t>r child</w:t>
      </w:r>
      <w:r w:rsidR="005F52F8" w:rsidRPr="007F1B79">
        <w:rPr>
          <w:rFonts w:cstheme="minorHAnsi"/>
        </w:rPr>
        <w:t xml:space="preserve">. </w:t>
      </w:r>
    </w:p>
    <w:p w14:paraId="1DEF736E" w14:textId="77777777" w:rsidR="000615B3" w:rsidRPr="007F1B79" w:rsidRDefault="000615B3" w:rsidP="000615B3">
      <w:pPr>
        <w:pStyle w:val="NoSpacing"/>
        <w:ind w:left="-720"/>
        <w:rPr>
          <w:rFonts w:cstheme="minorHAnsi"/>
        </w:rPr>
      </w:pPr>
    </w:p>
    <w:p w14:paraId="599CBC7A" w14:textId="6969E127" w:rsidR="00DA7AFB" w:rsidRPr="007F1B79" w:rsidRDefault="00436556" w:rsidP="000615B3">
      <w:pPr>
        <w:pStyle w:val="NoSpacing"/>
        <w:ind w:left="-720"/>
        <w:rPr>
          <w:rFonts w:cstheme="minorHAnsi"/>
        </w:rPr>
      </w:pPr>
      <w:r w:rsidRPr="007F1B79">
        <w:rPr>
          <w:rFonts w:cstheme="minorHAnsi"/>
          <w:b/>
        </w:rPr>
        <w:t>What to expect from T</w:t>
      </w:r>
      <w:r w:rsidR="004A3720" w:rsidRPr="007F1B79">
        <w:rPr>
          <w:rFonts w:cstheme="minorHAnsi"/>
          <w:b/>
        </w:rPr>
        <w:t>herapy</w:t>
      </w:r>
    </w:p>
    <w:p w14:paraId="599CBC7B" w14:textId="40E9B22C" w:rsidR="00DA7AFB" w:rsidRPr="007F1B79" w:rsidRDefault="00DA7AFB" w:rsidP="001C3DA2">
      <w:pPr>
        <w:pStyle w:val="NoSpacing"/>
        <w:ind w:left="-720"/>
        <w:rPr>
          <w:rFonts w:cstheme="minorHAnsi"/>
        </w:rPr>
      </w:pPr>
      <w:r w:rsidRPr="007F1B79">
        <w:rPr>
          <w:rFonts w:cstheme="minorHAnsi"/>
        </w:rPr>
        <w:t>Depending on the s</w:t>
      </w:r>
      <w:r w:rsidR="00436556" w:rsidRPr="007F1B79">
        <w:rPr>
          <w:rFonts w:cstheme="minorHAnsi"/>
        </w:rPr>
        <w:t xml:space="preserve">ituation, therapy can be recommended on a </w:t>
      </w:r>
      <w:r w:rsidRPr="007F1B79">
        <w:rPr>
          <w:rFonts w:cstheme="minorHAnsi"/>
        </w:rPr>
        <w:t>short or longer-term</w:t>
      </w:r>
      <w:r w:rsidR="00436556" w:rsidRPr="007F1B79">
        <w:rPr>
          <w:rFonts w:cstheme="minorHAnsi"/>
        </w:rPr>
        <w:t xml:space="preserve"> basis</w:t>
      </w:r>
      <w:r w:rsidR="00327863" w:rsidRPr="007F1B79">
        <w:rPr>
          <w:rFonts w:cstheme="minorHAnsi"/>
        </w:rPr>
        <w:t xml:space="preserve">. </w:t>
      </w:r>
      <w:r w:rsidR="00DD6B52" w:rsidRPr="007F1B79">
        <w:rPr>
          <w:rFonts w:cstheme="minorHAnsi"/>
        </w:rPr>
        <w:t>Clients</w:t>
      </w:r>
      <w:r w:rsidR="00327863" w:rsidRPr="007F1B79">
        <w:rPr>
          <w:rFonts w:cstheme="minorHAnsi"/>
        </w:rPr>
        <w:t xml:space="preserve"> often</w:t>
      </w:r>
      <w:r w:rsidR="00160B08" w:rsidRPr="007F1B79">
        <w:rPr>
          <w:rFonts w:cstheme="minorHAnsi"/>
        </w:rPr>
        <w:t xml:space="preserve"> participate in therapy </w:t>
      </w:r>
      <w:r w:rsidR="00436556" w:rsidRPr="007F1B79">
        <w:rPr>
          <w:rFonts w:cstheme="minorHAnsi"/>
        </w:rPr>
        <w:t>once a week</w:t>
      </w:r>
      <w:r w:rsidR="00160B08" w:rsidRPr="007F1B79">
        <w:rPr>
          <w:rFonts w:cstheme="minorHAnsi"/>
        </w:rPr>
        <w:t xml:space="preserve">. </w:t>
      </w:r>
      <w:r w:rsidR="0076273F" w:rsidRPr="007F1B79">
        <w:rPr>
          <w:rFonts w:cstheme="minorHAnsi"/>
        </w:rPr>
        <w:t>The</w:t>
      </w:r>
      <w:r w:rsidR="00160B08" w:rsidRPr="007F1B79">
        <w:rPr>
          <w:rFonts w:cstheme="minorHAnsi"/>
        </w:rPr>
        <w:t xml:space="preserve"> first</w:t>
      </w:r>
      <w:r w:rsidRPr="007F1B79">
        <w:rPr>
          <w:rFonts w:cstheme="minorHAnsi"/>
        </w:rPr>
        <w:t xml:space="preserve"> session will be different from future visits. The initial visit is more of a "getting to know you" session and will help your </w:t>
      </w:r>
      <w:r w:rsidR="007F1B79" w:rsidRPr="007F1B79">
        <w:rPr>
          <w:rFonts w:cstheme="minorHAnsi"/>
        </w:rPr>
        <w:t xml:space="preserve">child’s </w:t>
      </w:r>
      <w:r w:rsidRPr="007F1B79">
        <w:rPr>
          <w:rFonts w:cstheme="minorHAnsi"/>
        </w:rPr>
        <w:t>therapist get an i</w:t>
      </w:r>
      <w:r w:rsidR="001756BD" w:rsidRPr="007F1B79">
        <w:rPr>
          <w:rFonts w:cstheme="minorHAnsi"/>
        </w:rPr>
        <w:t xml:space="preserve">dea of how to proceed with </w:t>
      </w:r>
      <w:r w:rsidRPr="007F1B79">
        <w:rPr>
          <w:rFonts w:cstheme="minorHAnsi"/>
        </w:rPr>
        <w:t>treatment.</w:t>
      </w:r>
      <w:r w:rsidR="00C47C14" w:rsidRPr="007F1B79">
        <w:rPr>
          <w:rFonts w:cstheme="minorHAnsi"/>
        </w:rPr>
        <w:t xml:space="preserve"> Your </w:t>
      </w:r>
      <w:r w:rsidR="007F1B79" w:rsidRPr="007F1B79">
        <w:rPr>
          <w:rFonts w:cstheme="minorHAnsi"/>
        </w:rPr>
        <w:t xml:space="preserve">child’s </w:t>
      </w:r>
      <w:r w:rsidR="00C47C14" w:rsidRPr="007F1B79">
        <w:rPr>
          <w:rFonts w:cstheme="minorHAnsi"/>
        </w:rPr>
        <w:t>therapist will work in coordination with you</w:t>
      </w:r>
      <w:r w:rsidR="0076273F" w:rsidRPr="007F1B79">
        <w:rPr>
          <w:rFonts w:cstheme="minorHAnsi"/>
        </w:rPr>
        <w:t>, your child,</w:t>
      </w:r>
      <w:r w:rsidR="00C47C14" w:rsidRPr="007F1B79">
        <w:rPr>
          <w:rFonts w:cstheme="minorHAnsi"/>
        </w:rPr>
        <w:t xml:space="preserve"> and others who are part of your</w:t>
      </w:r>
      <w:r w:rsidR="007F1B79" w:rsidRPr="007F1B79">
        <w:rPr>
          <w:rFonts w:cstheme="minorHAnsi"/>
        </w:rPr>
        <w:t xml:space="preserve"> child’s</w:t>
      </w:r>
      <w:r w:rsidR="00C47C14" w:rsidRPr="007F1B79">
        <w:rPr>
          <w:rFonts w:cstheme="minorHAnsi"/>
        </w:rPr>
        <w:t xml:space="preserve"> team to establish a treatment plan for services.  Part of this plan will identify when discharge </w:t>
      </w:r>
      <w:r w:rsidR="00D900E1" w:rsidRPr="007F1B79">
        <w:rPr>
          <w:rFonts w:cstheme="minorHAnsi"/>
        </w:rPr>
        <w:t xml:space="preserve">or ending treatment </w:t>
      </w:r>
      <w:r w:rsidR="00C47C14" w:rsidRPr="007F1B79">
        <w:rPr>
          <w:rFonts w:cstheme="minorHAnsi"/>
        </w:rPr>
        <w:t>would</w:t>
      </w:r>
      <w:r w:rsidR="00D900E1" w:rsidRPr="007F1B79">
        <w:rPr>
          <w:rFonts w:cstheme="minorHAnsi"/>
        </w:rPr>
        <w:t xml:space="preserve"> be appropriate.</w:t>
      </w:r>
    </w:p>
    <w:p w14:paraId="599CBC7C" w14:textId="77777777" w:rsidR="00F25D9A" w:rsidRPr="007F1B79" w:rsidRDefault="00F25D9A" w:rsidP="001C3DA2">
      <w:pPr>
        <w:pStyle w:val="NoSpacing"/>
        <w:ind w:left="-720"/>
        <w:rPr>
          <w:rFonts w:cstheme="minorHAnsi"/>
        </w:rPr>
      </w:pPr>
    </w:p>
    <w:p w14:paraId="599CBC7D" w14:textId="031B95CD" w:rsidR="00F25D9A" w:rsidRPr="007F1B79" w:rsidRDefault="0076273F" w:rsidP="001C3DA2">
      <w:pPr>
        <w:pStyle w:val="NoSpacing"/>
        <w:ind w:left="-720"/>
        <w:rPr>
          <w:rFonts w:cstheme="minorHAnsi"/>
        </w:rPr>
      </w:pPr>
      <w:r w:rsidRPr="007F1B79">
        <w:rPr>
          <w:rFonts w:cstheme="minorHAnsi"/>
        </w:rPr>
        <w:t>Your child</w:t>
      </w:r>
      <w:r w:rsidR="00160B08" w:rsidRPr="007F1B79">
        <w:rPr>
          <w:rFonts w:cstheme="minorHAnsi"/>
        </w:rPr>
        <w:t xml:space="preserve"> has the</w:t>
      </w:r>
      <w:r w:rsidR="00DA7AFB" w:rsidRPr="007F1B79">
        <w:rPr>
          <w:rFonts w:cstheme="minorHAnsi"/>
        </w:rPr>
        <w:t xml:space="preserve"> right to feel safe and respected in therapy.  If </w:t>
      </w:r>
      <w:r w:rsidR="006C635E" w:rsidRPr="007F1B79">
        <w:rPr>
          <w:rFonts w:cstheme="minorHAnsi"/>
        </w:rPr>
        <w:t>you are</w:t>
      </w:r>
      <w:r w:rsidR="00DA7AFB" w:rsidRPr="007F1B79">
        <w:rPr>
          <w:rFonts w:cstheme="minorHAnsi"/>
        </w:rPr>
        <w:t xml:space="preserve"> concerned, you can ask about con</w:t>
      </w:r>
      <w:r w:rsidR="005F52F8" w:rsidRPr="007F1B79">
        <w:rPr>
          <w:rFonts w:cstheme="minorHAnsi"/>
        </w:rPr>
        <w:t>fidentiality. T</w:t>
      </w:r>
      <w:r w:rsidR="00DA7AFB" w:rsidRPr="007F1B79">
        <w:rPr>
          <w:rFonts w:cstheme="minorHAnsi"/>
        </w:rPr>
        <w:t>herapist</w:t>
      </w:r>
      <w:r w:rsidR="004A3720" w:rsidRPr="007F1B79">
        <w:rPr>
          <w:rFonts w:cstheme="minorHAnsi"/>
        </w:rPr>
        <w:t>s</w:t>
      </w:r>
      <w:r w:rsidR="00327863" w:rsidRPr="007F1B79">
        <w:rPr>
          <w:rFonts w:cstheme="minorHAnsi"/>
        </w:rPr>
        <w:t xml:space="preserve"> respect</w:t>
      </w:r>
      <w:r w:rsidR="00DA7AFB" w:rsidRPr="007F1B79">
        <w:rPr>
          <w:rFonts w:cstheme="minorHAnsi"/>
        </w:rPr>
        <w:t xml:space="preserve"> y</w:t>
      </w:r>
      <w:r w:rsidRPr="007F1B79">
        <w:rPr>
          <w:rFonts w:cstheme="minorHAnsi"/>
        </w:rPr>
        <w:t xml:space="preserve">our child’s </w:t>
      </w:r>
      <w:r w:rsidR="005F52F8" w:rsidRPr="007F1B79">
        <w:rPr>
          <w:rFonts w:cstheme="minorHAnsi"/>
        </w:rPr>
        <w:t>privacy</w:t>
      </w:r>
      <w:r w:rsidR="007F1B79" w:rsidRPr="007F1B79">
        <w:rPr>
          <w:rFonts w:cstheme="minorHAnsi"/>
        </w:rPr>
        <w:t>, as well as your privacy</w:t>
      </w:r>
      <w:r w:rsidR="005F52F8" w:rsidRPr="007F1B79">
        <w:rPr>
          <w:rFonts w:cstheme="minorHAnsi"/>
        </w:rPr>
        <w:t xml:space="preserve">. If your child is participating in group therapy, </w:t>
      </w:r>
      <w:r w:rsidR="006C635E" w:rsidRPr="007F1B79">
        <w:rPr>
          <w:rFonts w:cstheme="minorHAnsi"/>
        </w:rPr>
        <w:t>it is</w:t>
      </w:r>
      <w:r w:rsidR="005F52F8" w:rsidRPr="007F1B79">
        <w:rPr>
          <w:rFonts w:cstheme="minorHAnsi"/>
        </w:rPr>
        <w:t xml:space="preserve"> understood </w:t>
      </w:r>
      <w:r w:rsidR="00DA7AFB" w:rsidRPr="007F1B79">
        <w:rPr>
          <w:rFonts w:cstheme="minorHAnsi"/>
        </w:rPr>
        <w:t xml:space="preserve">that </w:t>
      </w:r>
      <w:r w:rsidR="005F52F8" w:rsidRPr="007F1B79">
        <w:rPr>
          <w:rFonts w:cstheme="minorHAnsi"/>
        </w:rPr>
        <w:t>group members also respect the privacy of</w:t>
      </w:r>
      <w:r w:rsidRPr="007F1B79">
        <w:rPr>
          <w:rFonts w:cstheme="minorHAnsi"/>
        </w:rPr>
        <w:t xml:space="preserve"> each other</w:t>
      </w:r>
      <w:r w:rsidR="005F52F8" w:rsidRPr="007F1B79">
        <w:rPr>
          <w:rFonts w:cstheme="minorHAnsi"/>
        </w:rPr>
        <w:t xml:space="preserve">. </w:t>
      </w:r>
      <w:r w:rsidR="00DA7AFB" w:rsidRPr="007F1B79">
        <w:rPr>
          <w:rFonts w:cstheme="minorHAnsi"/>
        </w:rPr>
        <w:t>Therapy should address your</w:t>
      </w:r>
      <w:r w:rsidR="007F1B79" w:rsidRPr="007F1B79">
        <w:rPr>
          <w:rFonts w:cstheme="minorHAnsi"/>
        </w:rPr>
        <w:t xml:space="preserve"> child’s</w:t>
      </w:r>
      <w:r w:rsidR="00DA7AFB" w:rsidRPr="007F1B79">
        <w:rPr>
          <w:rFonts w:cstheme="minorHAnsi"/>
        </w:rPr>
        <w:t xml:space="preserve"> needs, goals, concerns and desires. </w:t>
      </w:r>
    </w:p>
    <w:p w14:paraId="599CBC7E" w14:textId="77777777" w:rsidR="005C081B" w:rsidRPr="007F1B79" w:rsidRDefault="005C081B" w:rsidP="001C3DA2">
      <w:pPr>
        <w:pStyle w:val="NoSpacing"/>
        <w:ind w:left="-720"/>
        <w:rPr>
          <w:rFonts w:cstheme="minorHAnsi"/>
        </w:rPr>
      </w:pPr>
    </w:p>
    <w:p w14:paraId="599CBC7F" w14:textId="77777777" w:rsidR="00DA7AFB" w:rsidRPr="007F1B79" w:rsidRDefault="00972154" w:rsidP="001C3DA2">
      <w:pPr>
        <w:pStyle w:val="NoSpacing"/>
        <w:ind w:left="-720"/>
        <w:rPr>
          <w:rFonts w:cstheme="minorHAnsi"/>
          <w:b/>
          <w:bCs/>
        </w:rPr>
      </w:pPr>
      <w:r w:rsidRPr="007F1B79">
        <w:rPr>
          <w:rFonts w:cstheme="minorHAnsi"/>
          <w:b/>
          <w:bCs/>
        </w:rPr>
        <w:t>Types o</w:t>
      </w:r>
      <w:r w:rsidR="00DA7AFB" w:rsidRPr="007F1B79">
        <w:rPr>
          <w:rFonts w:cstheme="minorHAnsi"/>
          <w:b/>
          <w:bCs/>
        </w:rPr>
        <w:t>f Therapy</w:t>
      </w:r>
    </w:p>
    <w:p w14:paraId="599CBC80" w14:textId="6CB35B5A" w:rsidR="00F25D9A" w:rsidRPr="007F1B79" w:rsidRDefault="00DA7AFB" w:rsidP="001C3DA2">
      <w:pPr>
        <w:pStyle w:val="NoSpacing"/>
        <w:ind w:left="-720"/>
        <w:rPr>
          <w:rFonts w:cstheme="minorHAnsi"/>
        </w:rPr>
      </w:pPr>
      <w:r w:rsidRPr="007F1B79">
        <w:rPr>
          <w:rFonts w:cstheme="minorHAnsi"/>
        </w:rPr>
        <w:t>There are many different types of therapy, including those that are most effective with families</w:t>
      </w:r>
      <w:r w:rsidR="00F25D9A" w:rsidRPr="007F1B79">
        <w:rPr>
          <w:rFonts w:cstheme="minorHAnsi"/>
        </w:rPr>
        <w:t>, children</w:t>
      </w:r>
      <w:r w:rsidR="0076273F" w:rsidRPr="007F1B79">
        <w:rPr>
          <w:rFonts w:cstheme="minorHAnsi"/>
        </w:rPr>
        <w:t>,</w:t>
      </w:r>
      <w:r w:rsidRPr="007F1B79">
        <w:rPr>
          <w:rFonts w:cstheme="minorHAnsi"/>
        </w:rPr>
        <w:t xml:space="preserve"> or groups of people</w:t>
      </w:r>
      <w:r w:rsidR="00F25D9A" w:rsidRPr="007F1B79">
        <w:rPr>
          <w:rFonts w:cstheme="minorHAnsi"/>
        </w:rPr>
        <w:t xml:space="preserve">. Your </w:t>
      </w:r>
      <w:r w:rsidR="007F1B79" w:rsidRPr="007F1B79">
        <w:rPr>
          <w:rFonts w:cstheme="minorHAnsi"/>
        </w:rPr>
        <w:t xml:space="preserve">child’s </w:t>
      </w:r>
      <w:r w:rsidR="00F25D9A" w:rsidRPr="007F1B79">
        <w:rPr>
          <w:rFonts w:cstheme="minorHAnsi"/>
        </w:rPr>
        <w:t xml:space="preserve">therapist may discuss with you the </w:t>
      </w:r>
      <w:r w:rsidRPr="007F1B79">
        <w:rPr>
          <w:rFonts w:cstheme="minorHAnsi"/>
        </w:rPr>
        <w:t xml:space="preserve">type of therapy </w:t>
      </w:r>
      <w:r w:rsidR="00F25D9A" w:rsidRPr="007F1B79">
        <w:rPr>
          <w:rFonts w:cstheme="minorHAnsi"/>
        </w:rPr>
        <w:t xml:space="preserve">that he or she recommends as well as </w:t>
      </w:r>
      <w:r w:rsidR="005C081B" w:rsidRPr="007F1B79">
        <w:rPr>
          <w:rFonts w:cstheme="minorHAnsi"/>
        </w:rPr>
        <w:t xml:space="preserve">any important </w:t>
      </w:r>
      <w:r w:rsidR="00F25D9A" w:rsidRPr="007F1B79">
        <w:rPr>
          <w:rFonts w:cstheme="minorHAnsi"/>
        </w:rPr>
        <w:t xml:space="preserve">specifics about </w:t>
      </w:r>
      <w:r w:rsidRPr="007F1B79">
        <w:rPr>
          <w:rFonts w:cstheme="minorHAnsi"/>
        </w:rPr>
        <w:t>how it works. Some thera</w:t>
      </w:r>
      <w:r w:rsidR="004A3720" w:rsidRPr="007F1B79">
        <w:rPr>
          <w:rFonts w:cstheme="minorHAnsi"/>
        </w:rPr>
        <w:t xml:space="preserve">pists will blend a </w:t>
      </w:r>
      <w:r w:rsidR="0085703E" w:rsidRPr="007F1B79">
        <w:rPr>
          <w:rFonts w:cstheme="minorHAnsi"/>
        </w:rPr>
        <w:t>few approaches</w:t>
      </w:r>
      <w:r w:rsidR="004A3720" w:rsidRPr="007F1B79">
        <w:rPr>
          <w:rFonts w:cstheme="minorHAnsi"/>
        </w:rPr>
        <w:t xml:space="preserve"> together to suit the </w:t>
      </w:r>
      <w:r w:rsidR="00F25D9A" w:rsidRPr="007F1B79">
        <w:rPr>
          <w:rFonts w:cstheme="minorHAnsi"/>
        </w:rPr>
        <w:t>needs of</w:t>
      </w:r>
      <w:r w:rsidR="0076273F" w:rsidRPr="007F1B79">
        <w:rPr>
          <w:rFonts w:cstheme="minorHAnsi"/>
        </w:rPr>
        <w:t xml:space="preserve"> </w:t>
      </w:r>
      <w:r w:rsidR="00F25D9A" w:rsidRPr="007F1B79">
        <w:rPr>
          <w:rFonts w:cstheme="minorHAnsi"/>
        </w:rPr>
        <w:t>your child and/or family.</w:t>
      </w:r>
      <w:r w:rsidR="00FC43E5" w:rsidRPr="007F1B79">
        <w:rPr>
          <w:rFonts w:cstheme="minorHAnsi"/>
        </w:rPr>
        <w:t xml:space="preserve"> </w:t>
      </w:r>
      <w:r w:rsidRPr="007F1B79">
        <w:rPr>
          <w:rFonts w:cstheme="minorHAnsi"/>
        </w:rPr>
        <w:t xml:space="preserve">For more information on types of </w:t>
      </w:r>
      <w:r w:rsidR="006C635E" w:rsidRPr="007F1B79">
        <w:rPr>
          <w:rFonts w:cstheme="minorHAnsi"/>
        </w:rPr>
        <w:t>therapy,</w:t>
      </w:r>
      <w:r w:rsidRPr="007F1B79">
        <w:rPr>
          <w:rFonts w:cstheme="minorHAnsi"/>
        </w:rPr>
        <w:t xml:space="preserve"> visit the National Ins</w:t>
      </w:r>
      <w:r w:rsidR="0085703E" w:rsidRPr="007F1B79">
        <w:rPr>
          <w:rFonts w:cstheme="minorHAnsi"/>
        </w:rPr>
        <w:t xml:space="preserve">titute of Mental Health website </w:t>
      </w:r>
      <w:r w:rsidRPr="007F1B79">
        <w:rPr>
          <w:rFonts w:cstheme="minorHAnsi"/>
        </w:rPr>
        <w:t>at </w:t>
      </w:r>
      <w:r w:rsidR="0085703E" w:rsidRPr="007F1B79">
        <w:rPr>
          <w:rFonts w:cstheme="minorHAnsi"/>
        </w:rPr>
        <w:t xml:space="preserve"> </w:t>
      </w:r>
      <w:hyperlink r:id="rId8" w:tgtFrame="_blank" w:history="1">
        <w:r w:rsidRPr="007F1B79">
          <w:rPr>
            <w:rFonts w:cstheme="minorHAnsi"/>
            <w:color w:val="98A927"/>
            <w:u w:val="single"/>
          </w:rPr>
          <w:t>http://www.nimh.nih.gov/health/topics/psychotherapies/index.shtml</w:t>
        </w:r>
      </w:hyperlink>
    </w:p>
    <w:p w14:paraId="599CBC81" w14:textId="77777777" w:rsidR="005C081B" w:rsidRPr="007F1B79" w:rsidRDefault="005C081B" w:rsidP="001C3DA2">
      <w:pPr>
        <w:pStyle w:val="NoSpacing"/>
        <w:ind w:left="-720"/>
        <w:rPr>
          <w:rFonts w:cstheme="minorHAnsi"/>
        </w:rPr>
      </w:pPr>
    </w:p>
    <w:p w14:paraId="599CBC82" w14:textId="77777777" w:rsidR="005C081B" w:rsidRPr="007F1B79" w:rsidRDefault="004A3720" w:rsidP="001C3DA2">
      <w:pPr>
        <w:pStyle w:val="NoSpacing"/>
        <w:ind w:left="-720"/>
        <w:rPr>
          <w:rFonts w:cstheme="minorHAnsi"/>
          <w:b/>
        </w:rPr>
      </w:pPr>
      <w:r w:rsidRPr="007F1B79">
        <w:rPr>
          <w:rFonts w:cstheme="minorHAnsi"/>
          <w:b/>
        </w:rPr>
        <w:t>Risks vs Benefits</w:t>
      </w:r>
    </w:p>
    <w:p w14:paraId="6238C127" w14:textId="3215BA8E" w:rsidR="0076273F" w:rsidRPr="007F1B79" w:rsidRDefault="005C081B" w:rsidP="0076273F">
      <w:pPr>
        <w:pStyle w:val="NoSpacing"/>
        <w:ind w:left="-720"/>
        <w:rPr>
          <w:rFonts w:cstheme="minorHAnsi"/>
        </w:rPr>
      </w:pPr>
      <w:r w:rsidRPr="007F1B79">
        <w:rPr>
          <w:rFonts w:cstheme="minorHAnsi"/>
        </w:rPr>
        <w:t>A</w:t>
      </w:r>
      <w:r w:rsidR="004A3720" w:rsidRPr="007F1B79">
        <w:rPr>
          <w:rFonts w:cstheme="minorHAnsi"/>
        </w:rPr>
        <w:t xml:space="preserve">lthough the majority of people benefit from </w:t>
      </w:r>
      <w:r w:rsidRPr="007F1B79">
        <w:rPr>
          <w:rFonts w:cstheme="minorHAnsi"/>
        </w:rPr>
        <w:t>therapy, some may not. Accordingly, your</w:t>
      </w:r>
      <w:r w:rsidR="007F1B79" w:rsidRPr="007F1B79">
        <w:rPr>
          <w:rFonts w:cstheme="minorHAnsi"/>
        </w:rPr>
        <w:t xml:space="preserve"> child’s</w:t>
      </w:r>
      <w:r w:rsidRPr="007F1B79">
        <w:rPr>
          <w:rFonts w:cstheme="minorHAnsi"/>
        </w:rPr>
        <w:t xml:space="preserve"> therapist makes no guarantee of results. Just as medications sometimes cause unexpected side effects, therapy can stimulate temporary discomfort such as painful memories or uncomfortable feelings like sadness, guilt, anger, frustration, loneliness, </w:t>
      </w:r>
      <w:r w:rsidR="00972154" w:rsidRPr="007F1B79">
        <w:rPr>
          <w:rFonts w:cstheme="minorHAnsi"/>
        </w:rPr>
        <w:t xml:space="preserve">and helplessness. In some cases, </w:t>
      </w:r>
      <w:r w:rsidR="007F1B79">
        <w:rPr>
          <w:rFonts w:cstheme="minorHAnsi"/>
        </w:rPr>
        <w:t xml:space="preserve">a </w:t>
      </w:r>
      <w:r w:rsidRPr="007F1B79">
        <w:rPr>
          <w:rFonts w:cstheme="minorHAnsi"/>
        </w:rPr>
        <w:t xml:space="preserve">client’s symptoms become worse during the course of therapy, occasionally necessitating hospitalization. </w:t>
      </w:r>
      <w:r w:rsidR="006C635E" w:rsidRPr="007F1B79">
        <w:rPr>
          <w:rFonts w:cstheme="minorHAnsi"/>
        </w:rPr>
        <w:t xml:space="preserve">Another risk of therapy is throughout the process of therapeutic change, it is not uncommon for clients to reach a point of change.  They may feel as if they are different and are </w:t>
      </w:r>
      <w:r w:rsidR="006C635E" w:rsidRPr="007F1B79">
        <w:rPr>
          <w:rFonts w:cstheme="minorHAnsi"/>
        </w:rPr>
        <w:lastRenderedPageBreak/>
        <w:t xml:space="preserve">no longer able to be the same person they were upon entering therapy. At times, these feelings can be unsettling. </w:t>
      </w:r>
    </w:p>
    <w:p w14:paraId="0F247000" w14:textId="77777777" w:rsidR="0076273F" w:rsidRPr="007F1B79" w:rsidRDefault="0076273F" w:rsidP="0076273F">
      <w:pPr>
        <w:pStyle w:val="NoSpacing"/>
        <w:ind w:left="-720"/>
        <w:rPr>
          <w:rFonts w:cstheme="minorHAnsi"/>
        </w:rPr>
      </w:pPr>
    </w:p>
    <w:p w14:paraId="4BB147F2" w14:textId="5B660351" w:rsidR="0076273F" w:rsidRPr="007F1B79" w:rsidRDefault="00363D05" w:rsidP="0076273F">
      <w:pPr>
        <w:pStyle w:val="NoSpacing"/>
        <w:ind w:left="-720"/>
        <w:rPr>
          <w:rFonts w:cstheme="minorHAnsi"/>
          <w:b/>
        </w:rPr>
      </w:pPr>
      <w:r w:rsidRPr="007F1B79">
        <w:rPr>
          <w:rFonts w:cstheme="minorHAnsi"/>
          <w:b/>
        </w:rPr>
        <w:t xml:space="preserve">Use of </w:t>
      </w:r>
      <w:r w:rsidR="0076273F" w:rsidRPr="007F1B79">
        <w:rPr>
          <w:rFonts w:cstheme="minorHAnsi"/>
          <w:b/>
        </w:rPr>
        <w:t xml:space="preserve">Telehealth </w:t>
      </w:r>
    </w:p>
    <w:p w14:paraId="07156955" w14:textId="78CBBB16" w:rsidR="0076273F" w:rsidRPr="007F1B79" w:rsidRDefault="0076273F" w:rsidP="0076273F">
      <w:pPr>
        <w:pStyle w:val="NoSpacing"/>
        <w:ind w:left="-720"/>
        <w:rPr>
          <w:rFonts w:cstheme="minorHAnsi"/>
        </w:rPr>
      </w:pPr>
      <w:r w:rsidRPr="007F1B79">
        <w:rPr>
          <w:rFonts w:cstheme="minorHAnsi"/>
        </w:rPr>
        <w:t>Sometimes services may be provided using Telehealth.  This may occur for a variety of reasons and your</w:t>
      </w:r>
      <w:r w:rsidR="007F1B79" w:rsidRPr="007F1B79">
        <w:rPr>
          <w:rFonts w:cstheme="minorHAnsi"/>
        </w:rPr>
        <w:t xml:space="preserve"> child’s</w:t>
      </w:r>
      <w:r w:rsidRPr="007F1B79">
        <w:rPr>
          <w:rFonts w:cstheme="minorHAnsi"/>
        </w:rPr>
        <w:t xml:space="preserve"> therapist would assess the appropriateness of the use of telehealth and discuss </w:t>
      </w:r>
      <w:r w:rsidR="00363D05" w:rsidRPr="007F1B79">
        <w:rPr>
          <w:rFonts w:cstheme="minorHAnsi"/>
        </w:rPr>
        <w:t xml:space="preserve">the benefits and risks involved before using the telehealth format with your child but we want you to be aware of the availability of telehealth services.  </w:t>
      </w:r>
    </w:p>
    <w:p w14:paraId="04413BAE" w14:textId="77777777" w:rsidR="00363D05" w:rsidRPr="007F1B79" w:rsidRDefault="00363D05" w:rsidP="0076273F">
      <w:pPr>
        <w:pStyle w:val="NoSpacing"/>
        <w:ind w:left="-720"/>
        <w:rPr>
          <w:rFonts w:cstheme="minorHAnsi"/>
        </w:rPr>
      </w:pPr>
    </w:p>
    <w:p w14:paraId="6B21DDF6" w14:textId="1ACFCC0C" w:rsidR="0076273F" w:rsidRDefault="0076273F" w:rsidP="0076273F">
      <w:pPr>
        <w:pStyle w:val="NoSpacing"/>
        <w:ind w:left="-720"/>
        <w:rPr>
          <w:rFonts w:cstheme="minorHAnsi"/>
        </w:rPr>
      </w:pPr>
      <w:r w:rsidRPr="007F1B79">
        <w:rPr>
          <w:rFonts w:cstheme="minorHAnsi"/>
        </w:rPr>
        <w:t xml:space="preserve">Telehealth services are mental health therapy services provided through </w:t>
      </w:r>
      <w:r w:rsidRPr="007F1B79">
        <w:rPr>
          <w:rFonts w:cstheme="minorHAnsi"/>
          <w:b/>
          <w:bCs/>
        </w:rPr>
        <w:t>interactive audio and video technology</w:t>
      </w:r>
      <w:r w:rsidR="00363D05" w:rsidRPr="007F1B79">
        <w:rPr>
          <w:rFonts w:cstheme="minorHAnsi"/>
          <w:b/>
          <w:bCs/>
        </w:rPr>
        <w:t xml:space="preserve"> or audio-only technology</w:t>
      </w:r>
      <w:r w:rsidRPr="007F1B79">
        <w:rPr>
          <w:rFonts w:cstheme="minorHAnsi"/>
          <w:b/>
        </w:rPr>
        <w:t>.</w:t>
      </w:r>
      <w:r w:rsidRPr="007F1B79">
        <w:rPr>
          <w:rFonts w:cstheme="minorHAnsi"/>
        </w:rPr>
        <w:t xml:space="preserve"> Information exchanged interactively from one site to another through electronic communications during telehealth sessions is used for diagnosis, treatment, therapy, follow-up, and education. </w:t>
      </w:r>
    </w:p>
    <w:p w14:paraId="24E26F50" w14:textId="77777777" w:rsidR="0076273F" w:rsidRDefault="0076273F" w:rsidP="0076273F">
      <w:pPr>
        <w:pStyle w:val="NoSpacing"/>
        <w:ind w:left="-720"/>
        <w:rPr>
          <w:rFonts w:cstheme="minorHAnsi"/>
        </w:rPr>
      </w:pPr>
      <w:r w:rsidRPr="007F1B79">
        <w:rPr>
          <w:rFonts w:cstheme="minorHAnsi"/>
        </w:rPr>
        <w:t xml:space="preserve">You have the following rights with respect to </w:t>
      </w:r>
      <w:proofErr w:type="gramStart"/>
      <w:r w:rsidRPr="007F1B79">
        <w:rPr>
          <w:rFonts w:cstheme="minorHAnsi"/>
        </w:rPr>
        <w:t>telehealth</w:t>
      </w:r>
      <w:proofErr w:type="gramEnd"/>
      <w:r w:rsidRPr="007F1B79">
        <w:rPr>
          <w:rFonts w:cstheme="minorHAnsi"/>
        </w:rPr>
        <w:t>:</w:t>
      </w:r>
    </w:p>
    <w:p w14:paraId="06C40520" w14:textId="77777777" w:rsidR="00091EAA" w:rsidRPr="007F1B79" w:rsidRDefault="00091EAA" w:rsidP="00091EAA">
      <w:pPr>
        <w:pStyle w:val="NoSpacing"/>
        <w:numPr>
          <w:ilvl w:val="0"/>
          <w:numId w:val="26"/>
        </w:numPr>
        <w:rPr>
          <w:rFonts w:cstheme="minorHAnsi"/>
        </w:rPr>
      </w:pPr>
      <w:r w:rsidRPr="007F1B79">
        <w:rPr>
          <w:rFonts w:cstheme="minorHAnsi"/>
        </w:rPr>
        <w:t xml:space="preserve">The right to withhold or withdraw your consent at any time without affecting your right to future care or treatment or risking the loss or withdrawal of any program benefits to which you would otherwise be entitled. </w:t>
      </w:r>
    </w:p>
    <w:p w14:paraId="290546F6" w14:textId="77777777" w:rsidR="00091EAA" w:rsidRPr="007F1B79" w:rsidRDefault="00091EAA" w:rsidP="00091EAA">
      <w:pPr>
        <w:pStyle w:val="NoSpacing"/>
        <w:numPr>
          <w:ilvl w:val="0"/>
          <w:numId w:val="26"/>
        </w:numPr>
        <w:rPr>
          <w:rFonts w:cstheme="minorHAnsi"/>
        </w:rPr>
      </w:pPr>
      <w:r w:rsidRPr="007F1B79">
        <w:rPr>
          <w:rFonts w:cstheme="minorHAnsi"/>
        </w:rPr>
        <w:t xml:space="preserve">The laws that protect the confidentiality of your medical information also apply to telehealth. As such, the information disclosed during the course of therapy is generally confidential. However, there are both mandatory and permissive exceptions to confidentiality, including but not limited to reporting child, elder, and dependent adult abuse; expressed threats of violence towards an ascertainable victim. See the Client Services Handbook for additional information on exceptions to confidentiality. </w:t>
      </w:r>
    </w:p>
    <w:p w14:paraId="4A8016E5" w14:textId="77777777" w:rsidR="00091EAA" w:rsidRPr="007F1B79" w:rsidRDefault="00091EAA" w:rsidP="00091EAA">
      <w:pPr>
        <w:pStyle w:val="NoSpacing"/>
        <w:numPr>
          <w:ilvl w:val="0"/>
          <w:numId w:val="26"/>
        </w:numPr>
        <w:rPr>
          <w:rFonts w:cstheme="minorHAnsi"/>
        </w:rPr>
      </w:pPr>
      <w:r w:rsidRPr="007F1B79">
        <w:rPr>
          <w:rFonts w:cstheme="minorHAnsi"/>
        </w:rPr>
        <w:t xml:space="preserve">The dissemination of any personally identifiable images or information from </w:t>
      </w:r>
      <w:proofErr w:type="gramStart"/>
      <w:r w:rsidRPr="007F1B79">
        <w:rPr>
          <w:rFonts w:cstheme="minorHAnsi"/>
        </w:rPr>
        <w:t>the telehealth</w:t>
      </w:r>
      <w:proofErr w:type="gramEnd"/>
      <w:r w:rsidRPr="007F1B79">
        <w:rPr>
          <w:rFonts w:cstheme="minorHAnsi"/>
        </w:rPr>
        <w:t xml:space="preserve"> interaction to researchers or other entities shall not occur without written consent.</w:t>
      </w:r>
    </w:p>
    <w:p w14:paraId="2EFB2CA1" w14:textId="77777777" w:rsidR="00091EAA" w:rsidRPr="007F1B79" w:rsidRDefault="00091EAA" w:rsidP="00091EAA">
      <w:pPr>
        <w:pStyle w:val="NoSpacing"/>
        <w:numPr>
          <w:ilvl w:val="0"/>
          <w:numId w:val="26"/>
        </w:numPr>
        <w:rPr>
          <w:rFonts w:cstheme="minorHAnsi"/>
        </w:rPr>
      </w:pPr>
      <w:r w:rsidRPr="007F1B79">
        <w:rPr>
          <w:rFonts w:cstheme="minorHAnsi"/>
        </w:rPr>
        <w:t>Telehealth billing information is collected in the same manner as a regular office visit. Financial responsibility will be determined individually and governed by your insurance carrier(s), Medicare, or Medicaid, and it is your responsibility to check with your insurance plan to determine coverage.</w:t>
      </w:r>
    </w:p>
    <w:p w14:paraId="74EBE35E" w14:textId="77777777" w:rsidR="00091EAA" w:rsidRPr="007F1B79" w:rsidRDefault="00091EAA" w:rsidP="00091EAA">
      <w:pPr>
        <w:pStyle w:val="NoSpacing"/>
        <w:numPr>
          <w:ilvl w:val="0"/>
          <w:numId w:val="26"/>
        </w:numPr>
        <w:rPr>
          <w:rFonts w:cstheme="minorHAnsi"/>
        </w:rPr>
      </w:pPr>
      <w:r w:rsidRPr="007F1B79">
        <w:rPr>
          <w:rFonts w:cstheme="minorHAnsi"/>
        </w:rPr>
        <w:t>There are risks and consequences related to telehealth services, including but not limited to, the possibility, despite reasonable efforts on the part of the therapist, that: the transmission of information could be disrupted or distorted by technical failure; the transmission of information could be interrupted by unauthorized persons; and/or electronic storage of information could be accessed by unauthorized persons.</w:t>
      </w:r>
    </w:p>
    <w:p w14:paraId="187E86E9" w14:textId="77777777" w:rsidR="00091EAA" w:rsidRPr="007F1B79" w:rsidRDefault="00091EAA" w:rsidP="00091EAA">
      <w:pPr>
        <w:pStyle w:val="NoSpacing"/>
        <w:numPr>
          <w:ilvl w:val="0"/>
          <w:numId w:val="26"/>
        </w:numPr>
        <w:rPr>
          <w:rFonts w:cstheme="minorHAnsi"/>
        </w:rPr>
      </w:pPr>
      <w:r w:rsidRPr="007F1B79">
        <w:rPr>
          <w:rFonts w:cstheme="minorHAnsi"/>
        </w:rPr>
        <w:t xml:space="preserve">Telehealth-based services may not be as complete as face-to-face services. </w:t>
      </w:r>
    </w:p>
    <w:p w14:paraId="490A5290" w14:textId="77777777" w:rsidR="00091EAA" w:rsidRPr="007F1B79" w:rsidRDefault="00091EAA" w:rsidP="00091EAA">
      <w:pPr>
        <w:pStyle w:val="NoSpacing"/>
        <w:numPr>
          <w:ilvl w:val="0"/>
          <w:numId w:val="26"/>
        </w:numPr>
        <w:rPr>
          <w:rFonts w:cstheme="minorHAnsi"/>
        </w:rPr>
      </w:pPr>
      <w:r w:rsidRPr="007F1B79">
        <w:rPr>
          <w:rFonts w:cstheme="minorHAnsi"/>
        </w:rPr>
        <w:t>If your</w:t>
      </w:r>
      <w:r>
        <w:rPr>
          <w:rFonts w:cstheme="minorHAnsi"/>
        </w:rPr>
        <w:t xml:space="preserve"> child’s</w:t>
      </w:r>
      <w:r w:rsidRPr="007F1B79">
        <w:rPr>
          <w:rFonts w:cstheme="minorHAnsi"/>
        </w:rPr>
        <w:t xml:space="preserve"> therapist believes you would be better served by another type of therapeutic service (e.g. face-to-face services), recommendations may be made to discontinue telehealth services. </w:t>
      </w:r>
    </w:p>
    <w:p w14:paraId="2C0E47D0" w14:textId="77777777" w:rsidR="00091EAA" w:rsidRDefault="00091EAA" w:rsidP="00091EAA">
      <w:pPr>
        <w:pStyle w:val="NoSpacing"/>
        <w:numPr>
          <w:ilvl w:val="0"/>
          <w:numId w:val="26"/>
        </w:numPr>
        <w:rPr>
          <w:rFonts w:cstheme="minorHAnsi"/>
        </w:rPr>
      </w:pPr>
      <w:r w:rsidRPr="007F1B79">
        <w:rPr>
          <w:rFonts w:cstheme="minorHAnsi"/>
        </w:rPr>
        <w:t>Electronic communication should never be used for emergency communications or urgent requests. Certain situations including emergencies and crises are inappropriate for telehealth psychotherapy services (audio/video/computer-based services). If you</w:t>
      </w:r>
      <w:r>
        <w:rPr>
          <w:rFonts w:cstheme="minorHAnsi"/>
        </w:rPr>
        <w:t>r child is</w:t>
      </w:r>
      <w:r w:rsidRPr="007F1B79">
        <w:rPr>
          <w:rFonts w:cstheme="minorHAnsi"/>
        </w:rPr>
        <w:t xml:space="preserve"> in crisis or in an emergency, you will immediately call 911 or go to the nearest hospital or crisis facility.</w:t>
      </w:r>
    </w:p>
    <w:p w14:paraId="3D980811" w14:textId="77777777" w:rsidR="00091EAA" w:rsidRDefault="00091EAA" w:rsidP="00091EAA">
      <w:pPr>
        <w:pStyle w:val="NoSpacing"/>
        <w:ind w:left="-720"/>
        <w:rPr>
          <w:rFonts w:cstheme="minorHAnsi"/>
        </w:rPr>
      </w:pPr>
    </w:p>
    <w:p w14:paraId="755AA689" w14:textId="4B19C64D" w:rsidR="00091EAA" w:rsidRDefault="00091EAA" w:rsidP="00091EAA">
      <w:pPr>
        <w:pStyle w:val="NoSpacing"/>
        <w:ind w:left="-720"/>
        <w:rPr>
          <w:rFonts w:cstheme="minorHAnsi"/>
        </w:rPr>
      </w:pPr>
      <w:r w:rsidRPr="00091EAA">
        <w:rPr>
          <w:rFonts w:cstheme="minorHAnsi"/>
        </w:rPr>
        <w:t>Your signature provides a record of information provided to you as well as your consent for treatment and services for your child. This consent will be in place until the end of treatment or until revoked.</w:t>
      </w:r>
    </w:p>
    <w:p w14:paraId="598F3583" w14:textId="77777777" w:rsidR="00091EAA" w:rsidRDefault="00091EAA" w:rsidP="00091EAA">
      <w:pPr>
        <w:pStyle w:val="NoSpacing"/>
        <w:ind w:left="-720"/>
        <w:rPr>
          <w:rFonts w:cstheme="minorHAnsi"/>
        </w:rPr>
      </w:pPr>
    </w:p>
    <w:p w14:paraId="5A3FD9D0" w14:textId="2EE5A49C" w:rsidR="005947A6" w:rsidRPr="005947A6" w:rsidRDefault="005947A6" w:rsidP="005947A6">
      <w:pPr>
        <w:pStyle w:val="NoSpacing"/>
        <w:ind w:left="-720"/>
        <w:rPr>
          <w:rFonts w:cstheme="minorHAnsi"/>
          <w:b/>
          <w:bCs/>
        </w:rPr>
      </w:pPr>
      <w:r w:rsidRPr="005947A6">
        <w:rPr>
          <w:rFonts w:cstheme="minorHAnsi"/>
          <w:b/>
          <w:bCs/>
        </w:rPr>
        <w:t xml:space="preserve">Client Name:  </w:t>
      </w:r>
      <w:r>
        <w:rPr>
          <w:rFonts w:cstheme="minorHAnsi"/>
          <w:b/>
          <w:bCs/>
        </w:rPr>
        <w:fldChar w:fldCharType="begin">
          <w:ffData>
            <w:name w:val="Text1"/>
            <w:enabled/>
            <w:calcOnExit w:val="0"/>
            <w:textInput/>
          </w:ffData>
        </w:fldChar>
      </w:r>
      <w:bookmarkStart w:id="0" w:name="Text1"/>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0"/>
      <w:r w:rsidRPr="005947A6">
        <w:rPr>
          <w:rFonts w:cstheme="minorHAnsi"/>
          <w:b/>
          <w:bCs/>
        </w:rPr>
        <w:t xml:space="preserve">     </w:t>
      </w:r>
      <w:r w:rsidRPr="005947A6">
        <w:rPr>
          <w:rFonts w:cstheme="minorHAnsi"/>
          <w:b/>
          <w:bCs/>
        </w:rPr>
        <w:tab/>
      </w:r>
      <w:r w:rsidRPr="005947A6">
        <w:rPr>
          <w:rFonts w:cstheme="minorHAnsi"/>
          <w:b/>
          <w:bCs/>
        </w:rPr>
        <w:tab/>
      </w:r>
      <w:r w:rsidRPr="005947A6">
        <w:rPr>
          <w:rFonts w:cstheme="minorHAnsi"/>
          <w:b/>
          <w:bCs/>
        </w:rPr>
        <w:tab/>
      </w:r>
      <w:r w:rsidRPr="005947A6">
        <w:rPr>
          <w:rFonts w:cstheme="minorHAnsi"/>
          <w:b/>
          <w:bCs/>
        </w:rPr>
        <w:tab/>
      </w:r>
      <w:r w:rsidRPr="005947A6">
        <w:rPr>
          <w:rFonts w:cstheme="minorHAnsi"/>
          <w:b/>
          <w:bCs/>
        </w:rPr>
        <w:tab/>
      </w:r>
      <w:r w:rsidRPr="005947A6">
        <w:rPr>
          <w:rFonts w:cstheme="minorHAnsi"/>
          <w:b/>
          <w:bCs/>
        </w:rPr>
        <w:tab/>
      </w:r>
      <w:r w:rsidRPr="005947A6">
        <w:rPr>
          <w:rFonts w:cstheme="minorHAnsi"/>
          <w:b/>
          <w:bCs/>
        </w:rPr>
        <w:tab/>
        <w:t xml:space="preserve">DOB:  </w:t>
      </w:r>
      <w:r>
        <w:rPr>
          <w:rFonts w:cstheme="minorHAnsi"/>
          <w:b/>
          <w:bCs/>
        </w:rPr>
        <w:fldChar w:fldCharType="begin">
          <w:ffData>
            <w:name w:val="Text2"/>
            <w:enabled/>
            <w:calcOnExit w:val="0"/>
            <w:textInput/>
          </w:ffData>
        </w:fldChar>
      </w:r>
      <w:bookmarkStart w:id="1" w:name="Text2"/>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1"/>
      <w:r w:rsidRPr="005947A6">
        <w:rPr>
          <w:rFonts w:cstheme="minorHAnsi"/>
          <w:b/>
          <w:bCs/>
        </w:rPr>
        <w:t xml:space="preserve">     </w:t>
      </w:r>
    </w:p>
    <w:p w14:paraId="5E93D8D4" w14:textId="1C16A41E" w:rsidR="005947A6" w:rsidRPr="005947A6" w:rsidRDefault="005947A6" w:rsidP="005947A6">
      <w:pPr>
        <w:pStyle w:val="NoSpacing"/>
        <w:ind w:left="-720"/>
        <w:rPr>
          <w:rFonts w:cstheme="minorHAnsi"/>
        </w:rPr>
      </w:pPr>
      <w:r>
        <w:rPr>
          <w:rFonts w:cstheme="minorHAnsi"/>
          <w:b/>
          <w:bCs/>
          <w:noProof/>
        </w:rPr>
        <mc:AlternateContent>
          <mc:Choice Requires="wps">
            <w:drawing>
              <wp:anchor distT="0" distB="0" distL="114300" distR="114300" simplePos="0" relativeHeight="251660288" behindDoc="0" locked="0" layoutInCell="1" allowOverlap="1" wp14:anchorId="2BA2CBEC" wp14:editId="05DD929D">
                <wp:simplePos x="0" y="0"/>
                <wp:positionH relativeFrom="column">
                  <wp:posOffset>4010024</wp:posOffset>
                </wp:positionH>
                <wp:positionV relativeFrom="paragraph">
                  <wp:posOffset>8255</wp:posOffset>
                </wp:positionV>
                <wp:extent cx="1724025" cy="0"/>
                <wp:effectExtent l="0" t="0" r="0" b="0"/>
                <wp:wrapNone/>
                <wp:docPr id="881537386" name="Straight Connector 2"/>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D2AF0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5.75pt,.65pt" to="4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" strokecolor="black [3200]" strokeweight=".5pt">
                <v:stroke joinstyle="miter"/>
              </v:line>
            </w:pict>
          </mc:Fallback>
        </mc:AlternateContent>
      </w:r>
      <w:r>
        <w:rPr>
          <w:rFonts w:cstheme="minorHAnsi"/>
          <w:b/>
          <w:bCs/>
          <w:noProof/>
        </w:rPr>
        <mc:AlternateContent>
          <mc:Choice Requires="wps">
            <w:drawing>
              <wp:anchor distT="0" distB="0" distL="114300" distR="114300" simplePos="0" relativeHeight="251659264" behindDoc="0" locked="0" layoutInCell="1" allowOverlap="1" wp14:anchorId="2A9E4AFF" wp14:editId="40DC018B">
                <wp:simplePos x="0" y="0"/>
                <wp:positionH relativeFrom="column">
                  <wp:posOffset>333375</wp:posOffset>
                </wp:positionH>
                <wp:positionV relativeFrom="paragraph">
                  <wp:posOffset>8254</wp:posOffset>
                </wp:positionV>
                <wp:extent cx="3267075" cy="0"/>
                <wp:effectExtent l="0" t="0" r="0" b="0"/>
                <wp:wrapNone/>
                <wp:docPr id="1535685093" name="Straight Connector 1"/>
                <wp:cNvGraphicFramePr/>
                <a:graphic xmlns:a="http://schemas.openxmlformats.org/drawingml/2006/main">
                  <a:graphicData uri="http://schemas.microsoft.com/office/word/2010/wordprocessingShape">
                    <wps:wsp>
                      <wps:cNvCnPr/>
                      <wps:spPr>
                        <a:xfrm flipV="1">
                          <a:off x="0" y="0"/>
                          <a:ext cx="326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099A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65pt" to="28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" strokecolor="black [3200]" strokeweight=".5pt">
                <v:stroke joinstyle="miter"/>
              </v:line>
            </w:pict>
          </mc:Fallback>
        </mc:AlternateContent>
      </w:r>
    </w:p>
    <w:p w14:paraId="68F215CE" w14:textId="77777777" w:rsidR="005947A6" w:rsidRPr="005947A6" w:rsidRDefault="005947A6" w:rsidP="005947A6">
      <w:pPr>
        <w:pStyle w:val="NoSpacing"/>
        <w:ind w:left="-720"/>
        <w:rPr>
          <w:rFonts w:cstheme="minorHAnsi"/>
        </w:rPr>
      </w:pPr>
      <w:r w:rsidRPr="005947A6">
        <w:rPr>
          <w:rFonts w:cstheme="minorHAnsi"/>
        </w:rPr>
        <w:t>Your signature provides a record of information provided to you as well as your consent for treatment and services for your child. This consent will be in place until the end of treatment or until revoked.</w:t>
      </w:r>
    </w:p>
    <w:p w14:paraId="2A3B630B" w14:textId="77777777" w:rsidR="005947A6" w:rsidRPr="005947A6" w:rsidRDefault="005947A6" w:rsidP="005947A6">
      <w:pPr>
        <w:pStyle w:val="NoSpacing"/>
        <w:ind w:left="-720"/>
        <w:rPr>
          <w:rFonts w:cstheme="minorHAnsi"/>
        </w:rPr>
      </w:pPr>
    </w:p>
    <w:p w14:paraId="4353635B" w14:textId="77777777" w:rsidR="005947A6" w:rsidRPr="005947A6" w:rsidRDefault="005947A6" w:rsidP="005947A6">
      <w:pPr>
        <w:pStyle w:val="NoSpacing"/>
        <w:ind w:left="-720"/>
        <w:rPr>
          <w:rFonts w:cstheme="minorHAnsi"/>
        </w:rPr>
      </w:pPr>
      <w:r w:rsidRPr="005947A6">
        <w:rPr>
          <w:rFonts w:cstheme="minorHAnsi"/>
        </w:rPr>
        <w:t xml:space="preserve">I have read the Informed Consent for School-Based Mental Health Therapy and understand the nature of the proposed service and give my consent for my child to receive these services. </w:t>
      </w:r>
    </w:p>
    <w:p w14:paraId="71176309" w14:textId="77777777" w:rsidR="005947A6" w:rsidRPr="005947A6" w:rsidRDefault="005947A6" w:rsidP="005947A6">
      <w:pPr>
        <w:pStyle w:val="NoSpacing"/>
        <w:ind w:left="-720"/>
        <w:rPr>
          <w:rFonts w:cstheme="minorHAnsi"/>
        </w:rPr>
      </w:pPr>
    </w:p>
    <w:p w14:paraId="293F4D54" w14:textId="77777777" w:rsidR="005947A6" w:rsidRPr="005947A6" w:rsidRDefault="005947A6" w:rsidP="005947A6">
      <w:pPr>
        <w:pStyle w:val="NoSpacing"/>
        <w:ind w:left="-720"/>
        <w:rPr>
          <w:rFonts w:cstheme="minorHAnsi"/>
        </w:rPr>
      </w:pPr>
      <w:r w:rsidRPr="005947A6">
        <w:rPr>
          <w:rFonts w:cstheme="minorHAnsi"/>
        </w:rPr>
        <w:lastRenderedPageBreak/>
        <w:t xml:space="preserve">I have read the telehealth information and understand the information and agree to its terms, if it is determined to be appropriate for my child’s therapy services.  To the extent permitted by law, I agree to waive and release Bridgeview Community Mental Health Center from any claims I may have about my telehealth services.  </w:t>
      </w:r>
    </w:p>
    <w:p w14:paraId="7C864922" w14:textId="77777777" w:rsidR="005947A6" w:rsidRPr="005947A6" w:rsidRDefault="005947A6" w:rsidP="005947A6">
      <w:pPr>
        <w:pStyle w:val="NoSpacing"/>
        <w:ind w:left="-720"/>
        <w:rPr>
          <w:rFonts w:cstheme="minorHAnsi"/>
        </w:rPr>
      </w:pPr>
    </w:p>
    <w:p w14:paraId="46B09157" w14:textId="77777777" w:rsidR="005947A6" w:rsidRPr="005947A6" w:rsidRDefault="005947A6" w:rsidP="005947A6">
      <w:pPr>
        <w:pStyle w:val="NoSpacing"/>
        <w:ind w:left="-720"/>
        <w:rPr>
          <w:rFonts w:cstheme="minorHAnsi"/>
        </w:rPr>
      </w:pPr>
      <w:r w:rsidRPr="005947A6">
        <w:rPr>
          <w:rFonts w:cstheme="minorHAnsi"/>
        </w:rPr>
        <w:t xml:space="preserve">My signature below also indicates that I have read and understand the information contained within this consent and agree to its terms.  </w:t>
      </w:r>
    </w:p>
    <w:p w14:paraId="7EC49756" w14:textId="77777777" w:rsidR="005947A6" w:rsidRPr="005947A6" w:rsidRDefault="005947A6" w:rsidP="005947A6">
      <w:pPr>
        <w:pStyle w:val="NoSpacing"/>
        <w:ind w:left="-720"/>
        <w:rPr>
          <w:rFonts w:cstheme="minorHAnsi"/>
        </w:rPr>
      </w:pPr>
    </w:p>
    <w:p w14:paraId="649B4CBA" w14:textId="740E0F65" w:rsidR="005947A6" w:rsidRDefault="005947A6" w:rsidP="005947A6">
      <w:pPr>
        <w:pStyle w:val="NoSpacing"/>
        <w:ind w:left="-720"/>
        <w:rPr>
          <w:rFonts w:cstheme="minorHAnsi"/>
        </w:rPr>
      </w:pPr>
      <w:r>
        <w:rPr>
          <w:rFonts w:cstheme="minorHAnsi"/>
          <w:b/>
          <w:bCs/>
          <w:noProof/>
        </w:rPr>
        <mc:AlternateContent>
          <mc:Choice Requires="wps">
            <w:drawing>
              <wp:anchor distT="0" distB="0" distL="114300" distR="114300" simplePos="0" relativeHeight="251662336" behindDoc="0" locked="0" layoutInCell="1" allowOverlap="1" wp14:anchorId="2932FE63" wp14:editId="17723E83">
                <wp:simplePos x="0" y="0"/>
                <wp:positionH relativeFrom="column">
                  <wp:posOffset>4943475</wp:posOffset>
                </wp:positionH>
                <wp:positionV relativeFrom="paragraph">
                  <wp:posOffset>173990</wp:posOffset>
                </wp:positionV>
                <wp:extent cx="1295400" cy="0"/>
                <wp:effectExtent l="0" t="0" r="0" b="0"/>
                <wp:wrapNone/>
                <wp:docPr id="2059319513" name="Straight Connector 4"/>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155F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25pt,13.7pt" to="491.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V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" strokecolor="black [3200]" strokeweight=".5pt">
                <v:stroke joinstyle="miter"/>
              </v:line>
            </w:pict>
          </mc:Fallback>
        </mc:AlternateContent>
      </w:r>
      <w:r w:rsidRPr="005947A6">
        <w:rPr>
          <w:rFonts w:cstheme="minorHAnsi"/>
          <w:b/>
          <w:bCs/>
        </w:rPr>
        <w:t>Signature of Client or Legal Representative</w:t>
      </w:r>
      <w:r w:rsidRPr="005947A6">
        <w:rPr>
          <w:rFonts w:cstheme="minorHAnsi"/>
        </w:rPr>
        <w:t xml:space="preserve">: </w:t>
      </w:r>
      <w:r>
        <w:rPr>
          <w:rFonts w:cstheme="minorHAnsi"/>
        </w:rPr>
        <w:tab/>
      </w:r>
      <w:r w:rsidRPr="005947A6">
        <w:rPr>
          <w:rFonts w:cstheme="minorHAnsi"/>
        </w:rPr>
        <w:tab/>
      </w:r>
      <w:r w:rsidRPr="005947A6">
        <w:rPr>
          <w:rFonts w:cstheme="minorHAnsi"/>
        </w:rPr>
        <w:tab/>
      </w:r>
      <w:r w:rsidRPr="005947A6">
        <w:rPr>
          <w:rFonts w:cstheme="minorHAnsi"/>
        </w:rPr>
        <w:tab/>
      </w:r>
      <w:r w:rsidRPr="005947A6">
        <w:rPr>
          <w:rFonts w:cstheme="minorHAnsi"/>
        </w:rPr>
        <w:tab/>
      </w:r>
      <w:r>
        <w:rPr>
          <w:rFonts w:cstheme="minorHAnsi"/>
        </w:rPr>
        <w:tab/>
      </w:r>
      <w:r w:rsidRPr="005947A6">
        <w:rPr>
          <w:rFonts w:cstheme="minorHAnsi"/>
          <w:b/>
          <w:bCs/>
        </w:rPr>
        <w:t>Date:</w:t>
      </w:r>
      <w:r>
        <w:rPr>
          <w:rFonts w:cstheme="minorHAnsi"/>
          <w:b/>
          <w:bCs/>
        </w:rPr>
        <w:t xml:space="preserve">  </w:t>
      </w:r>
      <w:r w:rsidRPr="005947A6">
        <w:rPr>
          <w:rFonts w:cstheme="minorHAnsi"/>
        </w:rPr>
        <w:t xml:space="preserve"> </w:t>
      </w:r>
      <w:r>
        <w:rPr>
          <w:rFonts w:cstheme="minorHAnsi"/>
        </w:rPr>
        <w:fldChar w:fldCharType="begin">
          <w:ffData>
            <w:name w:val="Text4"/>
            <w:enabled/>
            <w:calcOnExit w:val="0"/>
            <w:textInput/>
          </w:ffData>
        </w:fldChar>
      </w:r>
      <w:bookmarkStart w:id="2"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
    </w:p>
    <w:p w14:paraId="5F6817CB" w14:textId="1AF15046" w:rsidR="005947A6" w:rsidRDefault="005947A6" w:rsidP="005947A6">
      <w:pPr>
        <w:pStyle w:val="NoSpacing"/>
        <w:ind w:left="-720"/>
        <w:rPr>
          <w:rFonts w:cstheme="minorHAnsi"/>
        </w:rPr>
      </w:pPr>
      <w:r>
        <w:rPr>
          <w:rFonts w:cstheme="minorHAnsi"/>
          <w:b/>
          <w:bCs/>
          <w:noProof/>
        </w:rPr>
        <mc:AlternateContent>
          <mc:Choice Requires="wps">
            <w:drawing>
              <wp:anchor distT="0" distB="0" distL="114300" distR="114300" simplePos="0" relativeHeight="251661312" behindDoc="0" locked="0" layoutInCell="1" allowOverlap="1" wp14:anchorId="5907D3B5" wp14:editId="11F2E096">
                <wp:simplePos x="0" y="0"/>
                <wp:positionH relativeFrom="column">
                  <wp:posOffset>2085975</wp:posOffset>
                </wp:positionH>
                <wp:positionV relativeFrom="paragraph">
                  <wp:posOffset>13335</wp:posOffset>
                </wp:positionV>
                <wp:extent cx="2438400" cy="0"/>
                <wp:effectExtent l="0" t="0" r="0" b="0"/>
                <wp:wrapNone/>
                <wp:docPr id="2085157251" name="Straight Connector 3"/>
                <wp:cNvGraphicFramePr/>
                <a:graphic xmlns:a="http://schemas.openxmlformats.org/drawingml/2006/main">
                  <a:graphicData uri="http://schemas.microsoft.com/office/word/2010/wordprocessingShape">
                    <wps:wsp>
                      <wps:cNvCnPr/>
                      <wps:spPr>
                        <a:xfrm flipV="1">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B1F1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1.05pt" to="356.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" strokecolor="black [3200]" strokeweight=".5pt">
                <v:stroke joinstyle="miter"/>
              </v:line>
            </w:pict>
          </mc:Fallback>
        </mc:AlternateContent>
      </w:r>
    </w:p>
    <w:p w14:paraId="619A98A7" w14:textId="377544D4" w:rsidR="00091EAA" w:rsidRDefault="005947A6" w:rsidP="005947A6">
      <w:pPr>
        <w:pStyle w:val="NoSpacing"/>
        <w:ind w:left="-720"/>
        <w:rPr>
          <w:rFonts w:cstheme="minorHAnsi"/>
        </w:rPr>
      </w:pPr>
      <w:r w:rsidRPr="005947A6">
        <w:rPr>
          <w:rFonts w:cstheme="minorHAnsi"/>
          <w:b/>
          <w:bCs/>
        </w:rPr>
        <w:t>Name of Legal Representative/ Relationship</w:t>
      </w:r>
      <w:r w:rsidRPr="005947A6">
        <w:rPr>
          <w:rFonts w:cstheme="minorHAnsi"/>
        </w:rPr>
        <w:t xml:space="preserve">:  </w:t>
      </w:r>
      <w:r>
        <w:rPr>
          <w:rFonts w:cstheme="minorHAnsi"/>
        </w:rPr>
        <w:fldChar w:fldCharType="begin">
          <w:ffData>
            <w:name w:val="Text5"/>
            <w:enabled/>
            <w:calcOnExit w:val="0"/>
            <w:textInput/>
          </w:ffData>
        </w:fldChar>
      </w:r>
      <w:bookmarkStart w:id="3"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r w:rsidRPr="005947A6">
        <w:rPr>
          <w:rFonts w:cstheme="minorHAnsi"/>
        </w:rPr>
        <w:t xml:space="preserve">    </w:t>
      </w:r>
    </w:p>
    <w:p w14:paraId="55CAB2BE" w14:textId="34E206EB" w:rsidR="005947A6" w:rsidRDefault="005947A6" w:rsidP="00091EAA">
      <w:pPr>
        <w:pStyle w:val="NoSpacing"/>
        <w:ind w:left="-720"/>
        <w:rPr>
          <w:rFonts w:cstheme="minorHAnsi"/>
          <w:sz w:val="18"/>
          <w:szCs w:val="18"/>
        </w:rPr>
      </w:pPr>
      <w:r>
        <w:rPr>
          <w:rFonts w:cstheme="minorHAnsi"/>
          <w:noProof/>
          <w:sz w:val="18"/>
          <w:szCs w:val="18"/>
        </w:rPr>
        <mc:AlternateContent>
          <mc:Choice Requires="wps">
            <w:drawing>
              <wp:anchor distT="0" distB="0" distL="114300" distR="114300" simplePos="0" relativeHeight="251663360" behindDoc="0" locked="0" layoutInCell="1" allowOverlap="1" wp14:anchorId="5E30479A" wp14:editId="4629D169">
                <wp:simplePos x="0" y="0"/>
                <wp:positionH relativeFrom="column">
                  <wp:posOffset>2143124</wp:posOffset>
                </wp:positionH>
                <wp:positionV relativeFrom="paragraph">
                  <wp:posOffset>14605</wp:posOffset>
                </wp:positionV>
                <wp:extent cx="4105275" cy="0"/>
                <wp:effectExtent l="0" t="0" r="0" b="0"/>
                <wp:wrapNone/>
                <wp:docPr id="72113177" name="Straight Connector 5"/>
                <wp:cNvGraphicFramePr/>
                <a:graphic xmlns:a="http://schemas.openxmlformats.org/drawingml/2006/main">
                  <a:graphicData uri="http://schemas.microsoft.com/office/word/2010/wordprocessingShape">
                    <wps:wsp>
                      <wps:cNvCnPr/>
                      <wps:spPr>
                        <a:xfrm>
                          <a:off x="0" y="0"/>
                          <a:ext cx="410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91DA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8.75pt,1.15pt" to="4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8rmgEAAIgDAAAOAAAAZHJzL2Uyb0RvYy54bWysU8tu2zAQvAfIPxC815KMpg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" strokecolor="black [3200]" strokeweight=".5pt">
                <v:stroke joinstyle="miter"/>
              </v:line>
            </w:pict>
          </mc:Fallback>
        </mc:AlternateContent>
      </w:r>
    </w:p>
    <w:p w14:paraId="4E433C4B" w14:textId="3765C1DB" w:rsidR="00050B2A" w:rsidRPr="00091EAA" w:rsidRDefault="00050B2A" w:rsidP="00091EAA">
      <w:pPr>
        <w:pStyle w:val="NoSpacing"/>
        <w:ind w:left="-720"/>
        <w:rPr>
          <w:rFonts w:cstheme="minorHAnsi"/>
        </w:rPr>
      </w:pPr>
      <w:r w:rsidRPr="00050B2A">
        <w:rPr>
          <w:rFonts w:cstheme="minorHAnsi"/>
          <w:sz w:val="18"/>
          <w:szCs w:val="18"/>
        </w:rPr>
        <w:t>Revised: 4/2024</w:t>
      </w:r>
    </w:p>
    <w:sectPr w:rsidR="00050B2A" w:rsidRPr="00091EAA" w:rsidSect="005A3271">
      <w:footerReference w:type="default" r:id="rId9"/>
      <w:headerReference w:type="first" r:id="rId10"/>
      <w:footerReference w:type="first" r:id="rId11"/>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009C" w14:textId="77777777" w:rsidR="00EF368E" w:rsidRDefault="00EF368E" w:rsidP="007240E1">
      <w:pPr>
        <w:spacing w:after="0" w:line="240" w:lineRule="auto"/>
      </w:pPr>
      <w:r>
        <w:separator/>
      </w:r>
    </w:p>
  </w:endnote>
  <w:endnote w:type="continuationSeparator" w:id="0">
    <w:p w14:paraId="11B328F5" w14:textId="77777777" w:rsidR="00EF368E" w:rsidRDefault="00EF368E" w:rsidP="0072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795831"/>
      <w:docPartObj>
        <w:docPartGallery w:val="Page Numbers (Bottom of Page)"/>
        <w:docPartUnique/>
      </w:docPartObj>
    </w:sdtPr>
    <w:sdtEndPr>
      <w:rPr>
        <w:rFonts w:cstheme="minorHAnsi"/>
      </w:rPr>
    </w:sdtEndPr>
    <w:sdtContent>
      <w:sdt>
        <w:sdtPr>
          <w:rPr>
            <w:rFonts w:cstheme="minorHAnsi"/>
          </w:rPr>
          <w:id w:val="968940338"/>
          <w:docPartObj>
            <w:docPartGallery w:val="Page Numbers (Top of Page)"/>
            <w:docPartUnique/>
          </w:docPartObj>
        </w:sdtPr>
        <w:sdtEndPr/>
        <w:sdtContent>
          <w:p w14:paraId="599CBD6C" w14:textId="77777777" w:rsidR="00930BCD" w:rsidRPr="00930BCD" w:rsidRDefault="00930BCD">
            <w:pPr>
              <w:pStyle w:val="Footer"/>
              <w:jc w:val="right"/>
              <w:rPr>
                <w:rFonts w:cstheme="minorHAnsi"/>
              </w:rPr>
            </w:pPr>
            <w:r w:rsidRPr="00930BCD">
              <w:rPr>
                <w:rFonts w:cstheme="minorHAnsi"/>
              </w:rPr>
              <w:t xml:space="preserve">Page </w:t>
            </w:r>
            <w:r w:rsidRPr="00930BCD">
              <w:rPr>
                <w:rFonts w:cstheme="minorHAnsi"/>
                <w:b/>
                <w:bCs/>
                <w:sz w:val="24"/>
                <w:szCs w:val="24"/>
              </w:rPr>
              <w:fldChar w:fldCharType="begin"/>
            </w:r>
            <w:r w:rsidRPr="00930BCD">
              <w:rPr>
                <w:rFonts w:cstheme="minorHAnsi"/>
                <w:b/>
                <w:bCs/>
              </w:rPr>
              <w:instrText xml:space="preserve"> PAGE </w:instrText>
            </w:r>
            <w:r w:rsidRPr="00930BCD">
              <w:rPr>
                <w:rFonts w:cstheme="minorHAnsi"/>
                <w:b/>
                <w:bCs/>
                <w:sz w:val="24"/>
                <w:szCs w:val="24"/>
              </w:rPr>
              <w:fldChar w:fldCharType="separate"/>
            </w:r>
            <w:r w:rsidR="005A55AC">
              <w:rPr>
                <w:rFonts w:cstheme="minorHAnsi"/>
                <w:b/>
                <w:bCs/>
                <w:noProof/>
              </w:rPr>
              <w:t>11</w:t>
            </w:r>
            <w:r w:rsidRPr="00930BCD">
              <w:rPr>
                <w:rFonts w:cstheme="minorHAnsi"/>
                <w:b/>
                <w:bCs/>
                <w:sz w:val="24"/>
                <w:szCs w:val="24"/>
              </w:rPr>
              <w:fldChar w:fldCharType="end"/>
            </w:r>
            <w:r w:rsidRPr="00930BCD">
              <w:rPr>
                <w:rFonts w:cstheme="minorHAnsi"/>
              </w:rPr>
              <w:t xml:space="preserve"> of </w:t>
            </w:r>
            <w:r w:rsidRPr="00930BCD">
              <w:rPr>
                <w:rFonts w:cstheme="minorHAnsi"/>
                <w:b/>
                <w:bCs/>
                <w:sz w:val="24"/>
                <w:szCs w:val="24"/>
              </w:rPr>
              <w:fldChar w:fldCharType="begin"/>
            </w:r>
            <w:r w:rsidRPr="00930BCD">
              <w:rPr>
                <w:rFonts w:cstheme="minorHAnsi"/>
                <w:b/>
                <w:bCs/>
              </w:rPr>
              <w:instrText xml:space="preserve"> NUMPAGES  </w:instrText>
            </w:r>
            <w:r w:rsidRPr="00930BCD">
              <w:rPr>
                <w:rFonts w:cstheme="minorHAnsi"/>
                <w:b/>
                <w:bCs/>
                <w:sz w:val="24"/>
                <w:szCs w:val="24"/>
              </w:rPr>
              <w:fldChar w:fldCharType="separate"/>
            </w:r>
            <w:r w:rsidR="005A55AC">
              <w:rPr>
                <w:rFonts w:cstheme="minorHAnsi"/>
                <w:b/>
                <w:bCs/>
                <w:noProof/>
              </w:rPr>
              <w:t>11</w:t>
            </w:r>
            <w:r w:rsidRPr="00930BCD">
              <w:rPr>
                <w:rFonts w:cstheme="minorHAnsi"/>
                <w:b/>
                <w:bCs/>
                <w:sz w:val="24"/>
                <w:szCs w:val="24"/>
              </w:rPr>
              <w:fldChar w:fldCharType="end"/>
            </w:r>
          </w:p>
        </w:sdtContent>
      </w:sdt>
    </w:sdtContent>
  </w:sdt>
  <w:p w14:paraId="599CBD6D" w14:textId="77777777" w:rsidR="00930BCD" w:rsidRDefault="0093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77162"/>
      <w:docPartObj>
        <w:docPartGallery w:val="Page Numbers (Bottom of Page)"/>
        <w:docPartUnique/>
      </w:docPartObj>
    </w:sdtPr>
    <w:sdtEndPr/>
    <w:sdtContent>
      <w:sdt>
        <w:sdtPr>
          <w:id w:val="522599616"/>
          <w:docPartObj>
            <w:docPartGallery w:val="Page Numbers (Top of Page)"/>
            <w:docPartUnique/>
          </w:docPartObj>
        </w:sdtPr>
        <w:sdtEndPr/>
        <w:sdtContent>
          <w:p w14:paraId="599CBD6F" w14:textId="77777777" w:rsidR="00107603" w:rsidRDefault="001076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3FC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2B19">
              <w:rPr>
                <w:b/>
                <w:bCs/>
                <w:noProof/>
              </w:rPr>
              <w:t>10</w:t>
            </w:r>
            <w:r>
              <w:rPr>
                <w:b/>
                <w:bCs/>
                <w:sz w:val="24"/>
                <w:szCs w:val="24"/>
              </w:rPr>
              <w:fldChar w:fldCharType="end"/>
            </w:r>
          </w:p>
        </w:sdtContent>
      </w:sdt>
    </w:sdtContent>
  </w:sdt>
  <w:p w14:paraId="599CBD70" w14:textId="77777777" w:rsidR="00107603" w:rsidRDefault="0010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AFAB" w14:textId="77777777" w:rsidR="00EF368E" w:rsidRDefault="00EF368E" w:rsidP="007240E1">
      <w:pPr>
        <w:spacing w:after="0" w:line="240" w:lineRule="auto"/>
      </w:pPr>
      <w:r>
        <w:separator/>
      </w:r>
    </w:p>
  </w:footnote>
  <w:footnote w:type="continuationSeparator" w:id="0">
    <w:p w14:paraId="1A7C26FA" w14:textId="77777777" w:rsidR="00EF368E" w:rsidRDefault="00EF368E" w:rsidP="00724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D6E" w14:textId="77777777" w:rsidR="00107603" w:rsidRDefault="00107603" w:rsidP="00107603">
    <w:pPr>
      <w:pStyle w:val="Header"/>
      <w:jc w:val="center"/>
    </w:pPr>
    <w:r w:rsidRPr="00294714">
      <w:rPr>
        <w:noProof/>
      </w:rPr>
      <w:drawing>
        <wp:inline distT="0" distB="0" distL="0" distR="0" wp14:anchorId="599CBD71" wp14:editId="599CBD72">
          <wp:extent cx="2218690" cy="1009650"/>
          <wp:effectExtent l="0" t="0" r="0" b="0"/>
          <wp:docPr id="1" name="Picture 1" descr="C:\Users\jhuber\Downloads\Bethany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ber\Downloads\Bethany (Transpar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6C6A22"/>
    <w:lvl w:ilvl="0">
      <w:numFmt w:val="decimal"/>
      <w:lvlText w:val="*"/>
      <w:lvlJc w:val="left"/>
    </w:lvl>
  </w:abstractNum>
  <w:abstractNum w:abstractNumId="1" w15:restartNumberingAfterBreak="0">
    <w:nsid w:val="000D1D6A"/>
    <w:multiLevelType w:val="hybridMultilevel"/>
    <w:tmpl w:val="CB422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3808"/>
    <w:multiLevelType w:val="hybridMultilevel"/>
    <w:tmpl w:val="A162A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E6BD6"/>
    <w:multiLevelType w:val="hybridMultilevel"/>
    <w:tmpl w:val="F1EC85B0"/>
    <w:lvl w:ilvl="0" w:tplc="0D6C6A22">
      <w:numFmt w:val="bullet"/>
      <w:lvlText w:val=""/>
      <w:lvlJc w:val="left"/>
      <w:pPr>
        <w:ind w:left="1170" w:hanging="360"/>
      </w:pPr>
      <w:rPr>
        <w:rFonts w:ascii="WP MathA" w:hAnsi="WP Math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811C20"/>
    <w:multiLevelType w:val="multilevel"/>
    <w:tmpl w:val="3E86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00A47"/>
    <w:multiLevelType w:val="hybridMultilevel"/>
    <w:tmpl w:val="B4269E2E"/>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A513A72"/>
    <w:multiLevelType w:val="multilevel"/>
    <w:tmpl w:val="DD9E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F50E8"/>
    <w:multiLevelType w:val="hybridMultilevel"/>
    <w:tmpl w:val="56EAB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94227F"/>
    <w:multiLevelType w:val="hybridMultilevel"/>
    <w:tmpl w:val="CCAEA5D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D3940CF"/>
    <w:multiLevelType w:val="hybridMultilevel"/>
    <w:tmpl w:val="CD6EAC7E"/>
    <w:lvl w:ilvl="0" w:tplc="18F24202">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7FE67FF"/>
    <w:multiLevelType w:val="hybridMultilevel"/>
    <w:tmpl w:val="FBBE49B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E983068"/>
    <w:multiLevelType w:val="hybridMultilevel"/>
    <w:tmpl w:val="8AE293C2"/>
    <w:lvl w:ilvl="0" w:tplc="0D6C6A22">
      <w:numFmt w:val="bullet"/>
      <w:lvlText w:val=""/>
      <w:lvlJc w:val="left"/>
      <w:pPr>
        <w:ind w:left="1080" w:hanging="360"/>
      </w:pPr>
      <w:rPr>
        <w:rFonts w:ascii="WP MathA" w:hAnsi="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36192"/>
    <w:multiLevelType w:val="hybridMultilevel"/>
    <w:tmpl w:val="3DA67A40"/>
    <w:lvl w:ilvl="0" w:tplc="17A69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1E71B5"/>
    <w:multiLevelType w:val="hybridMultilevel"/>
    <w:tmpl w:val="F7B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152EA"/>
    <w:multiLevelType w:val="hybridMultilevel"/>
    <w:tmpl w:val="1F1A6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F6383"/>
    <w:multiLevelType w:val="hybridMultilevel"/>
    <w:tmpl w:val="C96814AE"/>
    <w:lvl w:ilvl="0" w:tplc="0409000F">
      <w:start w:val="1"/>
      <w:numFmt w:val="decimal"/>
      <w:lvlText w:val="%1."/>
      <w:lvlJc w:val="left"/>
      <w:pPr>
        <w:tabs>
          <w:tab w:val="num" w:pos="180"/>
        </w:tabs>
        <w:ind w:left="180" w:hanging="360"/>
      </w:pPr>
      <w:rPr>
        <w:strike w:val="0"/>
        <w:dstrike w:val="0"/>
        <w:sz w:val="18"/>
        <w:szCs w:val="18"/>
        <w:u w:val="none"/>
        <w:effect w:val="none"/>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6" w15:restartNumberingAfterBreak="0">
    <w:nsid w:val="46921149"/>
    <w:multiLevelType w:val="hybridMultilevel"/>
    <w:tmpl w:val="053053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122E5C"/>
    <w:multiLevelType w:val="hybridMultilevel"/>
    <w:tmpl w:val="DBBA2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B07BA2"/>
    <w:multiLevelType w:val="hybridMultilevel"/>
    <w:tmpl w:val="78FE1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357D64"/>
    <w:multiLevelType w:val="hybridMultilevel"/>
    <w:tmpl w:val="47F8470A"/>
    <w:lvl w:ilvl="0" w:tplc="BD840A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8A165F"/>
    <w:multiLevelType w:val="hybridMultilevel"/>
    <w:tmpl w:val="2214A4CE"/>
    <w:lvl w:ilvl="0" w:tplc="12161E9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D408A8"/>
    <w:multiLevelType w:val="hybridMultilevel"/>
    <w:tmpl w:val="760AF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C3AB5"/>
    <w:multiLevelType w:val="hybridMultilevel"/>
    <w:tmpl w:val="8F28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07739"/>
    <w:multiLevelType w:val="hybridMultilevel"/>
    <w:tmpl w:val="40E4D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2B220D"/>
    <w:multiLevelType w:val="hybridMultilevel"/>
    <w:tmpl w:val="FBE88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80382330">
    <w:abstractNumId w:val="4"/>
  </w:num>
  <w:num w:numId="2" w16cid:durableId="765687472">
    <w:abstractNumId w:val="6"/>
  </w:num>
  <w:num w:numId="3" w16cid:durableId="1887790253">
    <w:abstractNumId w:val="2"/>
  </w:num>
  <w:num w:numId="4" w16cid:durableId="869295139">
    <w:abstractNumId w:val="1"/>
  </w:num>
  <w:num w:numId="5" w16cid:durableId="2101294514">
    <w:abstractNumId w:val="22"/>
  </w:num>
  <w:num w:numId="6" w16cid:durableId="559900860">
    <w:abstractNumId w:val="18"/>
  </w:num>
  <w:num w:numId="7" w16cid:durableId="791706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534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870461">
    <w:abstractNumId w:val="0"/>
    <w:lvlOverride w:ilvl="0">
      <w:lvl w:ilvl="0">
        <w:numFmt w:val="bullet"/>
        <w:lvlText w:val=""/>
        <w:legacy w:legacy="1" w:legacySpace="0" w:legacyIndent="720"/>
        <w:lvlJc w:val="left"/>
        <w:pPr>
          <w:ind w:left="2880" w:hanging="720"/>
        </w:pPr>
        <w:rPr>
          <w:rFonts w:ascii="WP MathA" w:hAnsi="WP MathA" w:hint="default"/>
        </w:rPr>
      </w:lvl>
    </w:lvlOverride>
  </w:num>
  <w:num w:numId="10" w16cid:durableId="2142113599">
    <w:abstractNumId w:val="21"/>
  </w:num>
  <w:num w:numId="11" w16cid:durableId="1167015870">
    <w:abstractNumId w:val="14"/>
  </w:num>
  <w:num w:numId="12" w16cid:durableId="132139049">
    <w:abstractNumId w:val="17"/>
  </w:num>
  <w:num w:numId="13" w16cid:durableId="864486427">
    <w:abstractNumId w:val="24"/>
  </w:num>
  <w:num w:numId="14" w16cid:durableId="1571235037">
    <w:abstractNumId w:val="3"/>
  </w:num>
  <w:num w:numId="15" w16cid:durableId="2021082657">
    <w:abstractNumId w:val="13"/>
  </w:num>
  <w:num w:numId="16" w16cid:durableId="50277578">
    <w:abstractNumId w:val="9"/>
  </w:num>
  <w:num w:numId="17" w16cid:durableId="777606263">
    <w:abstractNumId w:val="8"/>
  </w:num>
  <w:num w:numId="18" w16cid:durableId="1634559741">
    <w:abstractNumId w:val="19"/>
  </w:num>
  <w:num w:numId="19" w16cid:durableId="1257787994">
    <w:abstractNumId w:val="5"/>
  </w:num>
  <w:num w:numId="20" w16cid:durableId="1434400461">
    <w:abstractNumId w:val="7"/>
  </w:num>
  <w:num w:numId="21" w16cid:durableId="371999896">
    <w:abstractNumId w:val="23"/>
  </w:num>
  <w:num w:numId="22" w16cid:durableId="1941986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7541197">
    <w:abstractNumId w:val="20"/>
  </w:num>
  <w:num w:numId="24" w16cid:durableId="786703297">
    <w:abstractNumId w:val="12"/>
  </w:num>
  <w:num w:numId="25" w16cid:durableId="763454128">
    <w:abstractNumId w:val="11"/>
  </w:num>
  <w:num w:numId="26" w16cid:durableId="680547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qwiL3gOZbP2fBXoSXIQnQGFFpN13JpTTpQKTL7wZDfLsx8YHPITGgX9wVlMOBksY98vCjpFQmGMC6MwdoLQhw==" w:salt="YzF+avHJ8AlKn1M5/6h3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BF"/>
    <w:rsid w:val="000254D5"/>
    <w:rsid w:val="00050B2A"/>
    <w:rsid w:val="000615B3"/>
    <w:rsid w:val="000876AA"/>
    <w:rsid w:val="00091EAA"/>
    <w:rsid w:val="000D0305"/>
    <w:rsid w:val="000D4A1B"/>
    <w:rsid w:val="00107603"/>
    <w:rsid w:val="00127684"/>
    <w:rsid w:val="00130291"/>
    <w:rsid w:val="0013203B"/>
    <w:rsid w:val="00146A4E"/>
    <w:rsid w:val="001504D1"/>
    <w:rsid w:val="0015387F"/>
    <w:rsid w:val="00160B08"/>
    <w:rsid w:val="001756BD"/>
    <w:rsid w:val="0018443E"/>
    <w:rsid w:val="001978D1"/>
    <w:rsid w:val="001B791A"/>
    <w:rsid w:val="001C3DA2"/>
    <w:rsid w:val="001C6EE0"/>
    <w:rsid w:val="001E24DD"/>
    <w:rsid w:val="001F0A3D"/>
    <w:rsid w:val="00255FE7"/>
    <w:rsid w:val="002773FB"/>
    <w:rsid w:val="002A4336"/>
    <w:rsid w:val="002A7931"/>
    <w:rsid w:val="002B7610"/>
    <w:rsid w:val="002C799F"/>
    <w:rsid w:val="002E26BD"/>
    <w:rsid w:val="002E570C"/>
    <w:rsid w:val="00327863"/>
    <w:rsid w:val="003353A7"/>
    <w:rsid w:val="00363D05"/>
    <w:rsid w:val="003655BC"/>
    <w:rsid w:val="00383423"/>
    <w:rsid w:val="003B6A3E"/>
    <w:rsid w:val="003C1C65"/>
    <w:rsid w:val="004269C9"/>
    <w:rsid w:val="00436556"/>
    <w:rsid w:val="00445771"/>
    <w:rsid w:val="004672AA"/>
    <w:rsid w:val="00467B2B"/>
    <w:rsid w:val="00491EE0"/>
    <w:rsid w:val="00496DC5"/>
    <w:rsid w:val="004A3720"/>
    <w:rsid w:val="004B2CE0"/>
    <w:rsid w:val="004D7271"/>
    <w:rsid w:val="00504664"/>
    <w:rsid w:val="00517A60"/>
    <w:rsid w:val="00560933"/>
    <w:rsid w:val="00560B8E"/>
    <w:rsid w:val="00567F47"/>
    <w:rsid w:val="0057368E"/>
    <w:rsid w:val="005947A6"/>
    <w:rsid w:val="005A3271"/>
    <w:rsid w:val="005A55AC"/>
    <w:rsid w:val="005B2973"/>
    <w:rsid w:val="005C081B"/>
    <w:rsid w:val="005F52F8"/>
    <w:rsid w:val="00607FD8"/>
    <w:rsid w:val="00627FD5"/>
    <w:rsid w:val="00673D8B"/>
    <w:rsid w:val="006856AB"/>
    <w:rsid w:val="006968CB"/>
    <w:rsid w:val="006C3FCA"/>
    <w:rsid w:val="006C5A7B"/>
    <w:rsid w:val="006C635E"/>
    <w:rsid w:val="006D04E8"/>
    <w:rsid w:val="006E3A87"/>
    <w:rsid w:val="00704108"/>
    <w:rsid w:val="007240E1"/>
    <w:rsid w:val="0076273F"/>
    <w:rsid w:val="007779F3"/>
    <w:rsid w:val="007C717E"/>
    <w:rsid w:val="007F1B79"/>
    <w:rsid w:val="00835623"/>
    <w:rsid w:val="0083769E"/>
    <w:rsid w:val="008503C2"/>
    <w:rsid w:val="0085703E"/>
    <w:rsid w:val="008B3FCF"/>
    <w:rsid w:val="00930BCD"/>
    <w:rsid w:val="009620CD"/>
    <w:rsid w:val="00972154"/>
    <w:rsid w:val="0099266D"/>
    <w:rsid w:val="00995BE2"/>
    <w:rsid w:val="00996DE8"/>
    <w:rsid w:val="009D3FEF"/>
    <w:rsid w:val="009F2EAA"/>
    <w:rsid w:val="00A13719"/>
    <w:rsid w:val="00A35B1F"/>
    <w:rsid w:val="00A4283F"/>
    <w:rsid w:val="00A472D4"/>
    <w:rsid w:val="00A7369B"/>
    <w:rsid w:val="00A97242"/>
    <w:rsid w:val="00AC43C3"/>
    <w:rsid w:val="00AE0C24"/>
    <w:rsid w:val="00AF399B"/>
    <w:rsid w:val="00B02B19"/>
    <w:rsid w:val="00B77E80"/>
    <w:rsid w:val="00B86075"/>
    <w:rsid w:val="00B90768"/>
    <w:rsid w:val="00BC09B1"/>
    <w:rsid w:val="00BE7B20"/>
    <w:rsid w:val="00C003EF"/>
    <w:rsid w:val="00C07D3F"/>
    <w:rsid w:val="00C47C14"/>
    <w:rsid w:val="00CA23DA"/>
    <w:rsid w:val="00D12EB0"/>
    <w:rsid w:val="00D51690"/>
    <w:rsid w:val="00D53EBD"/>
    <w:rsid w:val="00D631E8"/>
    <w:rsid w:val="00D633B5"/>
    <w:rsid w:val="00D900E1"/>
    <w:rsid w:val="00DA7AFB"/>
    <w:rsid w:val="00DD6B52"/>
    <w:rsid w:val="00DE1247"/>
    <w:rsid w:val="00E44F1D"/>
    <w:rsid w:val="00E46E1A"/>
    <w:rsid w:val="00E521BA"/>
    <w:rsid w:val="00E72A72"/>
    <w:rsid w:val="00E75FF1"/>
    <w:rsid w:val="00E826E2"/>
    <w:rsid w:val="00E91035"/>
    <w:rsid w:val="00E96E24"/>
    <w:rsid w:val="00EB7D19"/>
    <w:rsid w:val="00ED58BF"/>
    <w:rsid w:val="00EF368E"/>
    <w:rsid w:val="00F25D9A"/>
    <w:rsid w:val="00F2781F"/>
    <w:rsid w:val="00F807B3"/>
    <w:rsid w:val="00FB4892"/>
    <w:rsid w:val="00FB514E"/>
    <w:rsid w:val="00FC43E5"/>
    <w:rsid w:val="00FC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BC6B"/>
  <w15:chartTrackingRefBased/>
  <w15:docId w15:val="{BD03D9D6-E9E4-472E-BFD3-210885E7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21BA"/>
    <w:pPr>
      <w:keepNext/>
      <w:spacing w:after="0" w:line="240" w:lineRule="auto"/>
      <w:outlineLvl w:val="0"/>
    </w:pPr>
    <w:rPr>
      <w:rFonts w:ascii="Garamond" w:eastAsia="Times New Roman" w:hAnsi="Garamond" w:cs="Arial"/>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D9A"/>
    <w:pPr>
      <w:spacing w:after="0" w:line="240" w:lineRule="auto"/>
    </w:pPr>
  </w:style>
  <w:style w:type="table" w:styleId="TableGrid">
    <w:name w:val="Table Grid"/>
    <w:basedOn w:val="TableNormal"/>
    <w:uiPriority w:val="39"/>
    <w:rsid w:val="0085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610"/>
    <w:pPr>
      <w:ind w:left="720"/>
      <w:contextualSpacing/>
    </w:pPr>
  </w:style>
  <w:style w:type="paragraph" w:styleId="NormalWeb">
    <w:name w:val="Normal (Web)"/>
    <w:basedOn w:val="Normal"/>
    <w:uiPriority w:val="99"/>
    <w:semiHidden/>
    <w:unhideWhenUsed/>
    <w:rsid w:val="00EB7D19"/>
    <w:pPr>
      <w:spacing w:after="144"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521BA"/>
    <w:rPr>
      <w:rFonts w:ascii="Garamond" w:eastAsia="Times New Roman" w:hAnsi="Garamond" w:cs="Arial"/>
      <w:b/>
      <w:bCs/>
      <w:sz w:val="24"/>
      <w:szCs w:val="20"/>
      <w:u w:val="single"/>
    </w:rPr>
  </w:style>
  <w:style w:type="paragraph" w:styleId="BodyText">
    <w:name w:val="Body Text"/>
    <w:basedOn w:val="Normal"/>
    <w:link w:val="BodyTextChar"/>
    <w:semiHidden/>
    <w:unhideWhenUsed/>
    <w:rsid w:val="00E521BA"/>
    <w:pPr>
      <w:spacing w:after="0" w:line="240" w:lineRule="auto"/>
    </w:pPr>
    <w:rPr>
      <w:rFonts w:ascii="Garamond" w:eastAsia="Times New Roman" w:hAnsi="Garamond" w:cs="Arial"/>
      <w:b/>
      <w:bCs/>
      <w:sz w:val="24"/>
      <w:szCs w:val="20"/>
    </w:rPr>
  </w:style>
  <w:style w:type="character" w:customStyle="1" w:styleId="BodyTextChar">
    <w:name w:val="Body Text Char"/>
    <w:basedOn w:val="DefaultParagraphFont"/>
    <w:link w:val="BodyText"/>
    <w:semiHidden/>
    <w:rsid w:val="00E521BA"/>
    <w:rPr>
      <w:rFonts w:ascii="Garamond" w:eastAsia="Times New Roman" w:hAnsi="Garamond" w:cs="Arial"/>
      <w:b/>
      <w:bCs/>
      <w:sz w:val="24"/>
      <w:szCs w:val="20"/>
    </w:rPr>
  </w:style>
  <w:style w:type="paragraph" w:styleId="BodyText2">
    <w:name w:val="Body Text 2"/>
    <w:basedOn w:val="Normal"/>
    <w:link w:val="BodyText2Char"/>
    <w:semiHidden/>
    <w:unhideWhenUsed/>
    <w:rsid w:val="00E521BA"/>
    <w:pPr>
      <w:spacing w:after="0" w:line="240" w:lineRule="auto"/>
    </w:pPr>
    <w:rPr>
      <w:rFonts w:ascii="Garamond" w:eastAsia="Times New Roman" w:hAnsi="Garamond" w:cs="Arial"/>
      <w:sz w:val="24"/>
      <w:szCs w:val="20"/>
    </w:rPr>
  </w:style>
  <w:style w:type="character" w:customStyle="1" w:styleId="BodyText2Char">
    <w:name w:val="Body Text 2 Char"/>
    <w:basedOn w:val="DefaultParagraphFont"/>
    <w:link w:val="BodyText2"/>
    <w:semiHidden/>
    <w:rsid w:val="00E521BA"/>
    <w:rPr>
      <w:rFonts w:ascii="Garamond" w:eastAsia="Times New Roman" w:hAnsi="Garamond" w:cs="Arial"/>
      <w:sz w:val="24"/>
      <w:szCs w:val="20"/>
    </w:rPr>
  </w:style>
  <w:style w:type="paragraph" w:styleId="Header">
    <w:name w:val="header"/>
    <w:basedOn w:val="Normal"/>
    <w:link w:val="HeaderChar"/>
    <w:uiPriority w:val="99"/>
    <w:unhideWhenUsed/>
    <w:rsid w:val="00724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E1"/>
  </w:style>
  <w:style w:type="paragraph" w:styleId="Footer">
    <w:name w:val="footer"/>
    <w:basedOn w:val="Normal"/>
    <w:link w:val="FooterChar"/>
    <w:uiPriority w:val="99"/>
    <w:unhideWhenUsed/>
    <w:rsid w:val="00724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E1"/>
  </w:style>
  <w:style w:type="paragraph" w:customStyle="1" w:styleId="p4">
    <w:name w:val="p4"/>
    <w:basedOn w:val="Normal"/>
    <w:rsid w:val="00B86075"/>
    <w:pPr>
      <w:widowControl w:val="0"/>
      <w:tabs>
        <w:tab w:val="left" w:pos="740"/>
      </w:tabs>
      <w:snapToGrid w:val="0"/>
      <w:spacing w:after="0" w:line="220" w:lineRule="atLeast"/>
      <w:ind w:left="720" w:hanging="720"/>
    </w:pPr>
    <w:rPr>
      <w:rFonts w:ascii="Times New Roman" w:eastAsia="Times New Roman" w:hAnsi="Times New Roman" w:cs="Times New Roman"/>
      <w:sz w:val="24"/>
      <w:szCs w:val="20"/>
    </w:rPr>
  </w:style>
  <w:style w:type="character" w:styleId="Strong">
    <w:name w:val="Strong"/>
    <w:basedOn w:val="DefaultParagraphFont"/>
    <w:uiPriority w:val="22"/>
    <w:qFormat/>
    <w:rsid w:val="00BE7B20"/>
    <w:rPr>
      <w:b/>
      <w:bCs/>
    </w:rPr>
  </w:style>
  <w:style w:type="character" w:styleId="Emphasis">
    <w:name w:val="Emphasis"/>
    <w:basedOn w:val="DefaultParagraphFont"/>
    <w:uiPriority w:val="20"/>
    <w:qFormat/>
    <w:rsid w:val="00BE7B20"/>
    <w:rPr>
      <w:i/>
      <w:iCs/>
    </w:rPr>
  </w:style>
  <w:style w:type="character" w:styleId="Hyperlink">
    <w:name w:val="Hyperlink"/>
    <w:basedOn w:val="DefaultParagraphFont"/>
    <w:uiPriority w:val="99"/>
    <w:semiHidden/>
    <w:unhideWhenUsed/>
    <w:rsid w:val="00BE7B20"/>
    <w:rPr>
      <w:color w:val="0000FF"/>
      <w:u w:val="single"/>
    </w:rPr>
  </w:style>
  <w:style w:type="paragraph" w:styleId="BalloonText">
    <w:name w:val="Balloon Text"/>
    <w:basedOn w:val="Normal"/>
    <w:link w:val="BalloonTextChar"/>
    <w:uiPriority w:val="99"/>
    <w:semiHidden/>
    <w:unhideWhenUsed/>
    <w:rsid w:val="00B0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8701">
      <w:bodyDiv w:val="1"/>
      <w:marLeft w:val="0"/>
      <w:marRight w:val="0"/>
      <w:marTop w:val="0"/>
      <w:marBottom w:val="0"/>
      <w:divBdr>
        <w:top w:val="none" w:sz="0" w:space="0" w:color="auto"/>
        <w:left w:val="none" w:sz="0" w:space="0" w:color="auto"/>
        <w:bottom w:val="none" w:sz="0" w:space="0" w:color="auto"/>
        <w:right w:val="none" w:sz="0" w:space="0" w:color="auto"/>
      </w:divBdr>
    </w:div>
    <w:div w:id="1165514595">
      <w:bodyDiv w:val="1"/>
      <w:marLeft w:val="0"/>
      <w:marRight w:val="0"/>
      <w:marTop w:val="0"/>
      <w:marBottom w:val="0"/>
      <w:divBdr>
        <w:top w:val="none" w:sz="0" w:space="0" w:color="auto"/>
        <w:left w:val="none" w:sz="0" w:space="0" w:color="auto"/>
        <w:bottom w:val="none" w:sz="0" w:space="0" w:color="auto"/>
        <w:right w:val="none" w:sz="0" w:space="0" w:color="auto"/>
      </w:divBdr>
    </w:div>
    <w:div w:id="1591741370">
      <w:bodyDiv w:val="1"/>
      <w:marLeft w:val="0"/>
      <w:marRight w:val="0"/>
      <w:marTop w:val="0"/>
      <w:marBottom w:val="0"/>
      <w:divBdr>
        <w:top w:val="none" w:sz="0" w:space="0" w:color="auto"/>
        <w:left w:val="none" w:sz="0" w:space="0" w:color="auto"/>
        <w:bottom w:val="none" w:sz="0" w:space="0" w:color="auto"/>
        <w:right w:val="none" w:sz="0" w:space="0" w:color="auto"/>
      </w:divBdr>
    </w:div>
    <w:div w:id="1727221139">
      <w:bodyDiv w:val="1"/>
      <w:marLeft w:val="0"/>
      <w:marRight w:val="0"/>
      <w:marTop w:val="0"/>
      <w:marBottom w:val="0"/>
      <w:divBdr>
        <w:top w:val="none" w:sz="0" w:space="0" w:color="auto"/>
        <w:left w:val="none" w:sz="0" w:space="0" w:color="auto"/>
        <w:bottom w:val="none" w:sz="0" w:space="0" w:color="auto"/>
        <w:right w:val="none" w:sz="0" w:space="0" w:color="auto"/>
      </w:divBdr>
    </w:div>
    <w:div w:id="1992557262">
      <w:bodyDiv w:val="1"/>
      <w:marLeft w:val="0"/>
      <w:marRight w:val="0"/>
      <w:marTop w:val="0"/>
      <w:marBottom w:val="0"/>
      <w:divBdr>
        <w:top w:val="none" w:sz="0" w:space="0" w:color="auto"/>
        <w:left w:val="none" w:sz="0" w:space="0" w:color="auto"/>
        <w:bottom w:val="none" w:sz="0" w:space="0" w:color="auto"/>
        <w:right w:val="none" w:sz="0" w:space="0" w:color="auto"/>
      </w:divBdr>
    </w:div>
    <w:div w:id="21090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mh.nih.gov/health/topics/psychotherapies/index.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529E-6412-493F-BD8E-5D94A4FE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1271</Words>
  <Characters>7247</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Blinkinsop</dc:creator>
  <cp:keywords/>
  <dc:description/>
  <cp:lastModifiedBy>Sue Morelock-Putman</cp:lastModifiedBy>
  <cp:revision>16</cp:revision>
  <cp:lastPrinted>2021-09-13T20:22:00Z</cp:lastPrinted>
  <dcterms:created xsi:type="dcterms:W3CDTF">2024-04-03T20:35:00Z</dcterms:created>
  <dcterms:modified xsi:type="dcterms:W3CDTF">2025-09-03T15:24:00Z</dcterms:modified>
</cp:coreProperties>
</file>